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6C" w:rsidRPr="0093616C" w:rsidRDefault="0093616C" w:rsidP="0093616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93616C">
        <w:rPr>
          <w:rFonts w:ascii="Times New Roman" w:eastAsia="Times New Roman" w:hAnsi="Times New Roman" w:cs="Times New Roman"/>
          <w:b/>
          <w:bCs/>
          <w:kern w:val="36"/>
          <w:sz w:val="48"/>
          <w:szCs w:val="48"/>
          <w:lang w:eastAsia="el-GR"/>
        </w:rPr>
        <w:t>139383/2018 Τρίτη (3η) Προκήρυξη καθεστώτος ενισχύσεων «Γενική Επιχειρηματικότητα» του αναπτυξιακού νόμου 4399/2016</w:t>
      </w:r>
    </w:p>
    <w:p w:rsidR="0093616C" w:rsidRPr="0093616C" w:rsidRDefault="0093616C" w:rsidP="0093616C">
      <w:pPr>
        <w:spacing w:before="100" w:beforeAutospacing="1" w:after="100" w:afterAutospacing="1" w:line="240" w:lineRule="auto"/>
        <w:rPr>
          <w:rFonts w:ascii="Times New Roman" w:eastAsia="Times New Roman" w:hAnsi="Times New Roman" w:cs="Times New Roman"/>
          <w:sz w:val="24"/>
          <w:szCs w:val="24"/>
          <w:lang w:eastAsia="el-GR"/>
        </w:rPr>
      </w:pPr>
      <w:r w:rsidRPr="0093616C">
        <w:rPr>
          <w:rFonts w:ascii="Times New Roman" w:eastAsia="Times New Roman" w:hAnsi="Times New Roman" w:cs="Times New Roman"/>
          <w:sz w:val="24"/>
          <w:szCs w:val="24"/>
          <w:lang w:eastAsia="el-GR"/>
        </w:rPr>
        <w:t>(Τρίτη (3η) Προκήρυξη καθεστώτος ενισχύσεων «Γενική Επιχειρηματικότητα» του αναπτυξιακού νόμου 4399/2016)</w:t>
      </w:r>
    </w:p>
    <w:p w:rsidR="0093616C" w:rsidRPr="0093616C" w:rsidRDefault="0093616C" w:rsidP="0093616C">
      <w:pPr>
        <w:spacing w:before="100" w:beforeAutospacing="1" w:after="100" w:afterAutospacing="1" w:line="240" w:lineRule="auto"/>
        <w:rPr>
          <w:rFonts w:ascii="Times New Roman" w:eastAsia="Times New Roman" w:hAnsi="Times New Roman" w:cs="Times New Roman"/>
          <w:sz w:val="24"/>
          <w:szCs w:val="24"/>
          <w:lang w:eastAsia="el-GR"/>
        </w:rPr>
      </w:pPr>
      <w:r w:rsidRPr="0093616C">
        <w:rPr>
          <w:rFonts w:ascii="Times New Roman" w:eastAsia="Times New Roman" w:hAnsi="Times New Roman" w:cs="Times New Roman"/>
          <w:sz w:val="24"/>
          <w:szCs w:val="24"/>
          <w:lang w:eastAsia="el-GR"/>
        </w:rPr>
        <w:t>Κατηγορία: Επενδύσεις - αναπτυξιακά κίνητρα</w:t>
      </w:r>
    </w:p>
    <w:p w:rsidR="00C24B9D" w:rsidRDefault="0093616C" w:rsidP="0093616C">
      <w:pPr>
        <w:spacing w:before="100" w:beforeAutospacing="1" w:after="100" w:afterAutospacing="1" w:line="240" w:lineRule="auto"/>
        <w:rPr>
          <w:rFonts w:ascii="Times New Roman" w:eastAsia="Times New Roman" w:hAnsi="Times New Roman" w:cs="Times New Roman"/>
          <w:b/>
          <w:bCs/>
          <w:sz w:val="24"/>
          <w:szCs w:val="24"/>
          <w:lang w:eastAsia="el-GR"/>
        </w:rPr>
      </w:pPr>
      <w:proofErr w:type="spellStart"/>
      <w:r w:rsidRPr="0093616C">
        <w:rPr>
          <w:rFonts w:ascii="Times New Roman" w:eastAsia="Times New Roman" w:hAnsi="Times New Roman" w:cs="Times New Roman"/>
          <w:b/>
          <w:bCs/>
          <w:sz w:val="24"/>
          <w:szCs w:val="24"/>
          <w:lang w:eastAsia="el-GR"/>
        </w:rPr>
        <w:t>Αριθμ</w:t>
      </w:r>
      <w:proofErr w:type="spellEnd"/>
      <w:r w:rsidRPr="0093616C">
        <w:rPr>
          <w:rFonts w:ascii="Times New Roman" w:eastAsia="Times New Roman" w:hAnsi="Times New Roman" w:cs="Times New Roman"/>
          <w:b/>
          <w:bCs/>
          <w:sz w:val="24"/>
          <w:szCs w:val="24"/>
          <w:lang w:eastAsia="el-GR"/>
        </w:rPr>
        <w:t>. 139383/21-12-2018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sz w:val="24"/>
          <w:szCs w:val="24"/>
          <w:lang w:eastAsia="el-GR"/>
        </w:rPr>
        <w:t>(ΦΕΚ Β' 5838/27-12-2018)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Ο ΥΠΟΥΡΓΟΣ ΟΙΚΟΝΟΜΙΑΣ ΚΑΙ ΑΝΑΠΤΥΞΗΣ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Έχοντας υπόψη: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Τις διατάξεις του ν. </w:t>
      </w:r>
      <w:hyperlink r:id="rId4"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«Θεσμικό πλαίσιο για τη σύσταση καθεστώτων Ενισχύσεων Ιδιωτικών Επενδύσεων για την περιφερειακή και οικονομική ανάπτυξη της χώρας Σύσταση Αναπτυξιακού Συμβουλίου και άλλες διατάξεις» (Α’117), και ιδίως των </w:t>
      </w:r>
      <w:hyperlink r:id="rId5" w:history="1">
        <w:r w:rsidRPr="0093616C">
          <w:rPr>
            <w:rFonts w:ascii="Times New Roman" w:eastAsia="Times New Roman" w:hAnsi="Times New Roman" w:cs="Times New Roman"/>
            <w:color w:val="0000FF"/>
            <w:sz w:val="24"/>
            <w:szCs w:val="24"/>
            <w:u w:val="single"/>
            <w:lang w:eastAsia="el-GR"/>
          </w:rPr>
          <w:t>άρθρων 29</w:t>
        </w:r>
      </w:hyperlink>
      <w:r w:rsidRPr="0093616C">
        <w:rPr>
          <w:rFonts w:ascii="Times New Roman" w:eastAsia="Times New Roman" w:hAnsi="Times New Roman" w:cs="Times New Roman"/>
          <w:sz w:val="24"/>
          <w:szCs w:val="24"/>
          <w:lang w:eastAsia="el-GR"/>
        </w:rPr>
        <w:t xml:space="preserve"> και </w:t>
      </w:r>
      <w:hyperlink r:id="rId6" w:history="1">
        <w:r w:rsidRPr="0093616C">
          <w:rPr>
            <w:rFonts w:ascii="Times New Roman" w:eastAsia="Times New Roman" w:hAnsi="Times New Roman" w:cs="Times New Roman"/>
            <w:color w:val="0000FF"/>
            <w:sz w:val="24"/>
            <w:szCs w:val="24"/>
            <w:u w:val="single"/>
            <w:lang w:eastAsia="el-GR"/>
          </w:rPr>
          <w:t>37</w:t>
        </w:r>
      </w:hyperlink>
      <w:r w:rsidRPr="0093616C">
        <w:rPr>
          <w:rFonts w:ascii="Times New Roman" w:eastAsia="Times New Roman" w:hAnsi="Times New Roman" w:cs="Times New Roman"/>
          <w:sz w:val="24"/>
          <w:szCs w:val="24"/>
          <w:lang w:eastAsia="el-GR"/>
        </w:rPr>
        <w:t>-</w:t>
      </w:r>
      <w:hyperlink r:id="rId7" w:history="1">
        <w:r w:rsidRPr="0093616C">
          <w:rPr>
            <w:rFonts w:ascii="Times New Roman" w:eastAsia="Times New Roman" w:hAnsi="Times New Roman" w:cs="Times New Roman"/>
            <w:color w:val="0000FF"/>
            <w:sz w:val="24"/>
            <w:szCs w:val="24"/>
            <w:u w:val="single"/>
            <w:lang w:eastAsia="el-GR"/>
          </w:rPr>
          <w:t>41</w:t>
        </w:r>
      </w:hyperlink>
      <w:r w:rsidRPr="0093616C">
        <w:rPr>
          <w:rFonts w:ascii="Times New Roman" w:eastAsia="Times New Roman" w:hAnsi="Times New Roman" w:cs="Times New Roman"/>
          <w:sz w:val="24"/>
          <w:szCs w:val="24"/>
          <w:lang w:eastAsia="el-GR"/>
        </w:rPr>
        <w:t xml:space="preserve"> αυτού.</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2. Τις διατάξεις του Γενικού Απαλλακτικού Κανονισμού (ΕΕ) </w:t>
      </w:r>
      <w:hyperlink r:id="rId8" w:tgtFrame="_blank" w:history="1">
        <w:r w:rsidRPr="0093616C">
          <w:rPr>
            <w:rFonts w:ascii="Times New Roman" w:eastAsia="Times New Roman" w:hAnsi="Times New Roman" w:cs="Times New Roman"/>
            <w:color w:val="0000FF"/>
            <w:sz w:val="24"/>
            <w:szCs w:val="24"/>
            <w:u w:val="single"/>
            <w:lang w:eastAsia="el-GR"/>
          </w:rPr>
          <w:t>651/2014</w:t>
        </w:r>
      </w:hyperlink>
      <w:r w:rsidRPr="0093616C">
        <w:rPr>
          <w:rFonts w:ascii="Times New Roman" w:eastAsia="Times New Roman" w:hAnsi="Times New Roman" w:cs="Times New Roman"/>
          <w:sz w:val="24"/>
          <w:szCs w:val="24"/>
          <w:lang w:eastAsia="el-GR"/>
        </w:rPr>
        <w:t xml:space="preserve"> της Ευρωπαϊκής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(ΕΕ L 187 της 26.6.2014, σ.1-78), όπως ισχύει.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3. Τις διατάξεις του κανονισμού (ΕΕ)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και ειδικότερα το άρθρο 14 αυτού (ΕΕ L 193 της 01.07.2014, σ. 1-75).</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4. Την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9" w:tgtFrame="_blank" w:history="1">
        <w:r w:rsidRPr="0093616C">
          <w:rPr>
            <w:rFonts w:ascii="Times New Roman" w:eastAsia="Times New Roman" w:hAnsi="Times New Roman" w:cs="Times New Roman"/>
            <w:color w:val="0000FF"/>
            <w:sz w:val="24"/>
            <w:szCs w:val="24"/>
            <w:u w:val="single"/>
            <w:lang w:eastAsia="el-GR"/>
          </w:rPr>
          <w:t>129229/24.11.2017</w:t>
        </w:r>
      </w:hyperlink>
      <w:r w:rsidRPr="0093616C">
        <w:rPr>
          <w:rFonts w:ascii="Times New Roman" w:eastAsia="Times New Roman" w:hAnsi="Times New Roman" w:cs="Times New Roman"/>
          <w:sz w:val="24"/>
          <w:szCs w:val="24"/>
          <w:lang w:eastAsia="el-GR"/>
        </w:rPr>
        <w:t xml:space="preserve"> κοινή υπουργική απόφαση «Καθορισμός των ειδών επενδυτικών σχεδίων του τομέα πρωτογενούς γεωργικής παραγωγής των πολύ μικρών, μικρών και μεσαίων επιχειρήσεων (MME), που μπορούν να υπαχθούν σε καθεστώτα ενισχύσεων του ν. </w:t>
      </w:r>
      <w:hyperlink r:id="rId10"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και των προδιαγραφών, πρόσθετων όρων, περιορισμών και προϋποθέσεων, καθώς και κάθε σχετικού θέματος για την παροχή των ενισχύσεων σε επενδυτικά σχέδια του τομέα αυτού» (Β’ 4122).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5. Την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11" w:tgtFrame="_blank" w:history="1">
        <w:r w:rsidRPr="0093616C">
          <w:rPr>
            <w:rFonts w:ascii="Times New Roman" w:eastAsia="Times New Roman" w:hAnsi="Times New Roman" w:cs="Times New Roman"/>
            <w:color w:val="0000FF"/>
            <w:sz w:val="24"/>
            <w:szCs w:val="24"/>
            <w:u w:val="single"/>
            <w:lang w:eastAsia="el-GR"/>
          </w:rPr>
          <w:t>108621/17-10-2016</w:t>
        </w:r>
      </w:hyperlink>
      <w:r w:rsidRPr="0093616C">
        <w:rPr>
          <w:rFonts w:ascii="Times New Roman" w:eastAsia="Times New Roman" w:hAnsi="Times New Roman" w:cs="Times New Roman"/>
          <w:sz w:val="24"/>
          <w:szCs w:val="24"/>
          <w:lang w:eastAsia="el-GR"/>
        </w:rPr>
        <w:t xml:space="preserve"> κοινή υπουργική απόφαση «Καθορισμός ειδικών όρων, προϋποθέσεων, προδιαγραφών και περιορισμών για την υπαγωγή σε καθεστώτα ενισχύσεων του ν. </w:t>
      </w:r>
      <w:hyperlink r:id="rId12"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(Α’ 117), επενδυτικών σχεδίων του τομέα της μεταποίησης γεωργικών προϊόντων, όπως αυτός ορίζεται στο σημείο 10 του </w:t>
      </w:r>
      <w:r w:rsidRPr="0093616C">
        <w:rPr>
          <w:rFonts w:ascii="Times New Roman" w:eastAsia="Times New Roman" w:hAnsi="Times New Roman" w:cs="Times New Roman"/>
          <w:sz w:val="24"/>
          <w:szCs w:val="24"/>
          <w:lang w:eastAsia="el-GR"/>
        </w:rPr>
        <w:lastRenderedPageBreak/>
        <w:t xml:space="preserve">άρθρου 2 του καν. (ΕΕ)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13" w:tgtFrame="_blank" w:history="1">
        <w:r w:rsidRPr="0093616C">
          <w:rPr>
            <w:rFonts w:ascii="Times New Roman" w:eastAsia="Times New Roman" w:hAnsi="Times New Roman" w:cs="Times New Roman"/>
            <w:color w:val="0000FF"/>
            <w:sz w:val="24"/>
            <w:szCs w:val="24"/>
            <w:u w:val="single"/>
            <w:lang w:eastAsia="el-GR"/>
          </w:rPr>
          <w:t>651/2014</w:t>
        </w:r>
      </w:hyperlink>
      <w:r w:rsidRPr="0093616C">
        <w:rPr>
          <w:rFonts w:ascii="Times New Roman" w:eastAsia="Times New Roman" w:hAnsi="Times New Roman" w:cs="Times New Roman"/>
          <w:sz w:val="24"/>
          <w:szCs w:val="24"/>
          <w:lang w:eastAsia="el-GR"/>
        </w:rPr>
        <w:t xml:space="preserve"> της επιτροπής, αποκλειστικά στις περιπτώσεις στις οποίες η ενίσχυση του επενδυτικού σχεδίου καθορίζεται με βάση τις επιλέξιμες δαπάνες του επενδυτικού σχεδίου», (Β’ 3410), όπως τροποποιήθηκε με την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14" w:tgtFrame="_blank" w:history="1">
        <w:r w:rsidRPr="0093616C">
          <w:rPr>
            <w:rFonts w:ascii="Times New Roman" w:eastAsia="Times New Roman" w:hAnsi="Times New Roman" w:cs="Times New Roman"/>
            <w:color w:val="0000FF"/>
            <w:sz w:val="24"/>
            <w:szCs w:val="24"/>
            <w:u w:val="single"/>
            <w:lang w:eastAsia="el-GR"/>
          </w:rPr>
          <w:t>129228/24.11.2017</w:t>
        </w:r>
      </w:hyperlink>
      <w:r w:rsidRPr="0093616C">
        <w:rPr>
          <w:rFonts w:ascii="Times New Roman" w:eastAsia="Times New Roman" w:hAnsi="Times New Roman" w:cs="Times New Roman"/>
          <w:sz w:val="24"/>
          <w:szCs w:val="24"/>
          <w:lang w:eastAsia="el-GR"/>
        </w:rPr>
        <w:t xml:space="preserve"> (Β’4122) και ισχύει.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6. Την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43965/30-11-1994 κοινή απόφαση των Υπουργών Εθνικής Οικονομίας και Τουρισμού «Καθορισμός του είδους και της έκτασης των επενδυτικών έργων που περιλαμβάνονται στις επενδύσεις εκσυγχρονισμού ολοκληρωμένης μορφής των εγκαταστάσεων και εξοπλισμού των ξενοδοχειακών μονάδων στις διατάξεις του ν. </w:t>
      </w:r>
      <w:hyperlink r:id="rId15" w:tgtFrame="_blank" w:history="1">
        <w:r w:rsidRPr="0093616C">
          <w:rPr>
            <w:rFonts w:ascii="Times New Roman" w:eastAsia="Times New Roman" w:hAnsi="Times New Roman" w:cs="Times New Roman"/>
            <w:color w:val="0000FF"/>
            <w:sz w:val="24"/>
            <w:szCs w:val="24"/>
            <w:u w:val="single"/>
            <w:lang w:eastAsia="el-GR"/>
          </w:rPr>
          <w:t>1892/1990</w:t>
        </w:r>
      </w:hyperlink>
      <w:r w:rsidRPr="0093616C">
        <w:rPr>
          <w:rFonts w:ascii="Times New Roman" w:eastAsia="Times New Roman" w:hAnsi="Times New Roman" w:cs="Times New Roman"/>
          <w:sz w:val="24"/>
          <w:szCs w:val="24"/>
          <w:lang w:eastAsia="el-GR"/>
        </w:rPr>
        <w:t>» (Β’ 922).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7. Το άρθρο 90 του «Κώδικα για την Κυβέρνηση και Κυβερνητικά Όργανα» που κυρώθηκε με το άρθρο πρώτο του </w:t>
      </w:r>
      <w:proofErr w:type="spellStart"/>
      <w:r w:rsidRPr="0093616C">
        <w:rPr>
          <w:rFonts w:ascii="Times New Roman" w:eastAsia="Times New Roman" w:hAnsi="Times New Roman" w:cs="Times New Roman"/>
          <w:sz w:val="24"/>
          <w:szCs w:val="24"/>
          <w:lang w:eastAsia="el-GR"/>
        </w:rPr>
        <w:t>π.δ</w:t>
      </w:r>
      <w:proofErr w:type="spellEnd"/>
      <w:r w:rsidRPr="0093616C">
        <w:rPr>
          <w:rFonts w:ascii="Times New Roman" w:eastAsia="Times New Roman" w:hAnsi="Times New Roman" w:cs="Times New Roman"/>
          <w:sz w:val="24"/>
          <w:szCs w:val="24"/>
          <w:lang w:eastAsia="el-GR"/>
        </w:rPr>
        <w:t>. 63/2005 (Α’98).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8. Τις διατάξεις του </w:t>
      </w:r>
      <w:proofErr w:type="spellStart"/>
      <w:r w:rsidRPr="0093616C">
        <w:rPr>
          <w:rFonts w:ascii="Times New Roman" w:eastAsia="Times New Roman" w:hAnsi="Times New Roman" w:cs="Times New Roman"/>
          <w:sz w:val="24"/>
          <w:szCs w:val="24"/>
          <w:lang w:eastAsia="el-GR"/>
        </w:rPr>
        <w:t>π.δ</w:t>
      </w:r>
      <w:proofErr w:type="spellEnd"/>
      <w:r w:rsidRPr="0093616C">
        <w:rPr>
          <w:rFonts w:ascii="Times New Roman" w:eastAsia="Times New Roman" w:hAnsi="Times New Roman" w:cs="Times New Roman"/>
          <w:sz w:val="24"/>
          <w:szCs w:val="24"/>
          <w:lang w:eastAsia="el-GR"/>
        </w:rPr>
        <w:t>. 147/2017 «Οργανισμός του Υπουργείου Οικονομίας και Ανάπτυξης» (Α’192).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9. Τις διατάξεις του </w:t>
      </w:r>
      <w:proofErr w:type="spellStart"/>
      <w:r w:rsidRPr="0093616C">
        <w:rPr>
          <w:rFonts w:ascii="Times New Roman" w:eastAsia="Times New Roman" w:hAnsi="Times New Roman" w:cs="Times New Roman"/>
          <w:sz w:val="24"/>
          <w:szCs w:val="24"/>
          <w:lang w:eastAsia="el-GR"/>
        </w:rPr>
        <w:t>π.δ</w:t>
      </w:r>
      <w:proofErr w:type="spellEnd"/>
      <w:r w:rsidRPr="0093616C">
        <w:rPr>
          <w:rFonts w:ascii="Times New Roman" w:eastAsia="Times New Roman" w:hAnsi="Times New Roman" w:cs="Times New Roman"/>
          <w:sz w:val="24"/>
          <w:szCs w:val="24"/>
          <w:lang w:eastAsia="el-GR"/>
        </w:rPr>
        <w:t>. 123/2016 «Ανασύσταση και μετονομασία του Υπουργείου Διοικητικής Μεταρρύθμισης και Ηλεκτρονικής Διακυβέρνησης, ανασύσταση του Υπουργείου Τουρισμού, σύσταση Υπουργείου Μεταναστευτικής Πολιτικής και Υπουργείου Ψηφιακής Πολιτικής, Τηλεπικοινωνιών και Ενημέρωσης, μετονομασία Υπουργείων Εσωτερικών και Διοικητικής Ανασυγκρότησης, Οικονομίας, Ανάπτυξης και Τουρισμού και Υποδομών, Μεταφορών και Δικτύων» (Α’208).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10. Τις διατάξεις του </w:t>
      </w:r>
      <w:proofErr w:type="spellStart"/>
      <w:r w:rsidRPr="0093616C">
        <w:rPr>
          <w:rFonts w:ascii="Times New Roman" w:eastAsia="Times New Roman" w:hAnsi="Times New Roman" w:cs="Times New Roman"/>
          <w:sz w:val="24"/>
          <w:szCs w:val="24"/>
          <w:lang w:eastAsia="el-GR"/>
        </w:rPr>
        <w:t>π.δ</w:t>
      </w:r>
      <w:proofErr w:type="spellEnd"/>
      <w:r w:rsidRPr="0093616C">
        <w:rPr>
          <w:rFonts w:ascii="Times New Roman" w:eastAsia="Times New Roman" w:hAnsi="Times New Roman" w:cs="Times New Roman"/>
          <w:sz w:val="24"/>
          <w:szCs w:val="24"/>
          <w:lang w:eastAsia="el-GR"/>
        </w:rPr>
        <w:t>. 22/2018 «Διορισμός Υπουργών, Αναπληρωτή Υπουργού και Υφυπουργών» (Α’ 37).</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11. Την 137111/18.12.2018 κοινή απόφαση των Υπουργών Οικονομίας και Ανάπτυξης και Οικονομικών «Καθορισμός του ποσού, κατά είδος ενισχύσεων, για τα επενδυτικά σχέδια που υπάγονται στα καθεστώτα ενισχύσεων του αναπτυξιακού νόμου </w:t>
      </w:r>
      <w:hyperlink r:id="rId16"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"Γενική Επιχειρηματικότητα", και "Ενισχύσεις μηχανολογικού </w:t>
      </w:r>
      <w:proofErr w:type="spellStart"/>
      <w:r w:rsidRPr="0093616C">
        <w:rPr>
          <w:rFonts w:ascii="Times New Roman" w:eastAsia="Times New Roman" w:hAnsi="Times New Roman" w:cs="Times New Roman"/>
          <w:sz w:val="24"/>
          <w:szCs w:val="24"/>
          <w:lang w:eastAsia="el-GR"/>
        </w:rPr>
        <w:t>εξοπλισμού"του</w:t>
      </w:r>
      <w:proofErr w:type="spellEnd"/>
      <w:r w:rsidRPr="0093616C">
        <w:rPr>
          <w:rFonts w:ascii="Times New Roman" w:eastAsia="Times New Roman" w:hAnsi="Times New Roman" w:cs="Times New Roman"/>
          <w:sz w:val="24"/>
          <w:szCs w:val="24"/>
          <w:lang w:eastAsia="el-GR"/>
        </w:rPr>
        <w:t xml:space="preserve"> έτους 2018» (Β’ 5738).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12. Την υπό στοιχεία C(2018)4206/6-7-2018 απόφαση της Ευρωπαϊκής Επιτροπής με την οποία εγκρίθηκε το σχέδιο αξιολόγησης του καθεστώτος της Γενικής Επιχειρηματικότητας του ν. </w:t>
      </w:r>
      <w:hyperlink r:id="rId17"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13. Το γεγονός ότι από τις διατάξεις της παρούσας απόφασης δεν προκαλείται δαπάνη σε βάρος του κρατικού προϋπολογισμού, </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i/>
          <w:iCs/>
          <w:sz w:val="24"/>
          <w:szCs w:val="24"/>
          <w:lang w:eastAsia="el-GR"/>
        </w:rPr>
        <w:t>αποφασίζουμε:</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ΤΗΝ ΠΡΟΚΗΡΥΞΗ ΚΑΘΕΣΤΩΤΟΣ ΓΕΝΙΚΗΣ ΕΠΙΧΕΙΡΗΜΑΤΙΚΟΤΗΤΑΣ ΤΟΥ ΝΟΜΟΥ </w:t>
      </w:r>
      <w:hyperlink r:id="rId18" w:tgtFrame="_blank" w:history="1">
        <w:r w:rsidRPr="0093616C">
          <w:rPr>
            <w:rFonts w:ascii="Times New Roman" w:eastAsia="Times New Roman" w:hAnsi="Times New Roman" w:cs="Times New Roman"/>
            <w:b/>
            <w:bCs/>
            <w:color w:val="0000FF"/>
            <w:sz w:val="24"/>
            <w:szCs w:val="24"/>
            <w:u w:val="single"/>
            <w:lang w:eastAsia="el-GR"/>
          </w:rPr>
          <w:t>4399/2016</w:t>
        </w:r>
      </w:hyperlink>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br/>
        <w:t>Άρθρο 1</w:t>
      </w:r>
      <w:r w:rsidRPr="0093616C">
        <w:rPr>
          <w:rFonts w:ascii="Times New Roman" w:eastAsia="Times New Roman" w:hAnsi="Times New Roman" w:cs="Times New Roman"/>
          <w:b/>
          <w:bCs/>
          <w:sz w:val="24"/>
          <w:szCs w:val="24"/>
          <w:lang w:eastAsia="el-GR"/>
        </w:rPr>
        <w:br/>
        <w:t>Σκοπός-Διάρκεια Καθεστώτος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Σκοπός του παρόντος καθεστώτος είναι η προώθηση της ισόρροπης ανάπτυξης με σεβασμό στους περιβαλλοντικούς πόρους και την υποστήριξη λιγότερο ευνοημένων </w:t>
      </w:r>
      <w:r w:rsidRPr="0093616C">
        <w:rPr>
          <w:rFonts w:ascii="Times New Roman" w:eastAsia="Times New Roman" w:hAnsi="Times New Roman" w:cs="Times New Roman"/>
          <w:sz w:val="24"/>
          <w:szCs w:val="24"/>
          <w:lang w:eastAsia="el-GR"/>
        </w:rPr>
        <w:lastRenderedPageBreak/>
        <w:t>περιοχών της χώρας, η αύξηση της απασχόλησης, η βελτίωση της συνεργασίας και η αύξηση του μέσου μεγέθους των επιχειρήσεων, η τεχνολογική αναβάθμιση, η διαμόρφωση μιας νέας εξωστρεφούς εθνικής ταυτότητας (</w:t>
      </w:r>
      <w:proofErr w:type="spellStart"/>
      <w:r w:rsidRPr="0093616C">
        <w:rPr>
          <w:rFonts w:ascii="Times New Roman" w:eastAsia="Times New Roman" w:hAnsi="Times New Roman" w:cs="Times New Roman"/>
          <w:sz w:val="24"/>
          <w:szCs w:val="24"/>
          <w:lang w:eastAsia="el-GR"/>
        </w:rPr>
        <w:t>branding</w:t>
      </w:r>
      <w:proofErr w:type="spellEnd"/>
      <w:r w:rsidRPr="0093616C">
        <w:rPr>
          <w:rFonts w:ascii="Times New Roman" w:eastAsia="Times New Roman" w:hAnsi="Times New Roman" w:cs="Times New Roman"/>
          <w:sz w:val="24"/>
          <w:szCs w:val="24"/>
          <w:lang w:eastAsia="el-GR"/>
        </w:rPr>
        <w:t>), η βελτίωση της ανταγωνιστικότητας σε τομείς υψηλής προστιθέμενης αξίας και έντασης γνώσης, η μετακίνηση στην αλυσίδα παραγωγής της αξίας για την παραγωγή πιο σύνθετων προϊόντων, η εξοικονόμηση των φυσικών πόρων στην προοπτική μιας κυκλικής οικονομίας, η προσφορά καλύτερων υπηρεσιών, η προσέλκυση ξένων άμεσων επενδύσεων και εν τέλει η εξασφάλιση καλύτερης θέσης της χώρας στο Διεθνή Καταμερισμό Εργασίας.</w:t>
      </w:r>
      <w:r w:rsidRPr="0093616C">
        <w:rPr>
          <w:rFonts w:ascii="Times New Roman" w:eastAsia="Times New Roman" w:hAnsi="Times New Roman" w:cs="Times New Roman"/>
          <w:sz w:val="24"/>
          <w:szCs w:val="24"/>
          <w:lang w:eastAsia="el-GR"/>
        </w:rPr>
        <w:br/>
        <w:t>Η ημερομηνία έναρξης της υποβολής αιτήσεων υπαγωγής επενδυτικών σχεδίων στο παρόν καθεστώς είναι η Πέμπτη 27 Δεκεμβρίου 2018. Ημερομηνία λήξης του κύκλου υποβολών ορίζεται η Παρασκευή 29 Μαρτίου 2019.</w:t>
      </w:r>
      <w:r w:rsidRPr="0093616C">
        <w:rPr>
          <w:rFonts w:ascii="Times New Roman" w:eastAsia="Times New Roman" w:hAnsi="Times New Roman" w:cs="Times New Roman"/>
          <w:sz w:val="24"/>
          <w:szCs w:val="24"/>
          <w:lang w:eastAsia="el-GR"/>
        </w:rPr>
        <w:br/>
        <w:t xml:space="preserve">Ειδικά για τα επενδυτικά σχέδια του τομέα πρωτογενούς γεωργικής παραγωγής και του τομέα της μεταποίησης γεωργικών προϊόντων όπως αυτά καθορίζονται στις κοινές υπουργικές αποφάσεις </w:t>
      </w:r>
      <w:hyperlink r:id="rId19" w:tgtFrame="_blank" w:history="1">
        <w:r w:rsidRPr="0093616C">
          <w:rPr>
            <w:rFonts w:ascii="Times New Roman" w:eastAsia="Times New Roman" w:hAnsi="Times New Roman" w:cs="Times New Roman"/>
            <w:color w:val="0000FF"/>
            <w:sz w:val="24"/>
            <w:szCs w:val="24"/>
            <w:u w:val="single"/>
            <w:lang w:eastAsia="el-GR"/>
          </w:rPr>
          <w:t>129229/24.11.2017</w:t>
        </w:r>
      </w:hyperlink>
      <w:r w:rsidRPr="0093616C">
        <w:rPr>
          <w:rFonts w:ascii="Times New Roman" w:eastAsia="Times New Roman" w:hAnsi="Times New Roman" w:cs="Times New Roman"/>
          <w:sz w:val="24"/>
          <w:szCs w:val="24"/>
          <w:lang w:eastAsia="el-GR"/>
        </w:rPr>
        <w:t xml:space="preserve"> (Β’ 4122) και </w:t>
      </w:r>
      <w:hyperlink r:id="rId20" w:tgtFrame="_blank" w:history="1">
        <w:r w:rsidRPr="0093616C">
          <w:rPr>
            <w:rFonts w:ascii="Times New Roman" w:eastAsia="Times New Roman" w:hAnsi="Times New Roman" w:cs="Times New Roman"/>
            <w:color w:val="0000FF"/>
            <w:sz w:val="24"/>
            <w:szCs w:val="24"/>
            <w:u w:val="single"/>
            <w:lang w:eastAsia="el-GR"/>
          </w:rPr>
          <w:t>108621/17-10-2016</w:t>
        </w:r>
      </w:hyperlink>
      <w:r w:rsidRPr="0093616C">
        <w:rPr>
          <w:rFonts w:ascii="Times New Roman" w:eastAsia="Times New Roman" w:hAnsi="Times New Roman" w:cs="Times New Roman"/>
          <w:sz w:val="24"/>
          <w:szCs w:val="24"/>
          <w:lang w:eastAsia="el-GR"/>
        </w:rPr>
        <w:t xml:space="preserve"> (Β’ 3410) αντίστοιχα η ημερομηνία έναρξης της υποβολής αιτήσεων υπαγωγής επενδυτικών σχεδίων στο παρόν καθεστώς είναι η Πέμπτη 27 Δεκεμβρίου 2018. Ο συνολικός προϋπολογισμός του παρόντος καθεστώτος για το έτος 2018 ανέρχεται σε τριακόσια πενήντα εκατομμύρια (350.000.000) ευρώ, εκ των οποίων τα εκατόν σαράντα εκατομμύρια (140.000.000) ευρώ που αφορούν τα είδη ενίσχυσης της επιχορήγησης, της επιδότησης χρηματοδοτικής μίσθωσης και της επιδότησης του κόστους της δημιουργούμενης απασχόλησης προέρχονται από τον Προϋπολογισμό Δημοσίων Επενδύσεων και τα διακόσια δέκα εκατομμύρια (210.000.000) ευρώ αφορούν το είδος ενίσχυσης της φορολογικής απαλλαγής.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2 </w:t>
      </w:r>
      <w:r w:rsidRPr="0093616C">
        <w:rPr>
          <w:rFonts w:ascii="Times New Roman" w:eastAsia="Times New Roman" w:hAnsi="Times New Roman" w:cs="Times New Roman"/>
          <w:b/>
          <w:bCs/>
          <w:sz w:val="24"/>
          <w:szCs w:val="24"/>
          <w:lang w:eastAsia="el-GR"/>
        </w:rPr>
        <w:br/>
        <w:t>Ορισμοί</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Για τους σκοπούς της παρούσας προκήρυξης, εκτός από τους ορισμούς που περιλαμβάνονται σε αυτήν, ισχύουν και οι ορισμοί του άρθρου 2 του Γενικού Απαλλακτικού Κανονισμού, όπως ισχύει (Γ.Α.Κ. -Κανονισμός </w:t>
      </w:r>
      <w:hyperlink r:id="rId21" w:tgtFrame="_blank" w:history="1">
        <w:r w:rsidRPr="0093616C">
          <w:rPr>
            <w:rFonts w:ascii="Times New Roman" w:eastAsia="Times New Roman" w:hAnsi="Times New Roman" w:cs="Times New Roman"/>
            <w:color w:val="0000FF"/>
            <w:sz w:val="24"/>
            <w:szCs w:val="24"/>
            <w:u w:val="single"/>
            <w:lang w:eastAsia="el-GR"/>
          </w:rPr>
          <w:t>651/2014</w:t>
        </w:r>
      </w:hyperlink>
      <w:r w:rsidRPr="0093616C">
        <w:rPr>
          <w:rFonts w:ascii="Times New Roman" w:eastAsia="Times New Roman" w:hAnsi="Times New Roman" w:cs="Times New Roman"/>
          <w:sz w:val="24"/>
          <w:szCs w:val="24"/>
          <w:lang w:eastAsia="el-GR"/>
        </w:rPr>
        <w:t xml:space="preserve"> της Επιτροπής).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3 </w:t>
      </w:r>
      <w:r w:rsidRPr="0093616C">
        <w:rPr>
          <w:rFonts w:ascii="Times New Roman" w:eastAsia="Times New Roman" w:hAnsi="Times New Roman" w:cs="Times New Roman"/>
          <w:b/>
          <w:bCs/>
          <w:sz w:val="24"/>
          <w:szCs w:val="24"/>
          <w:lang w:eastAsia="el-GR"/>
        </w:rPr>
        <w:br/>
        <w:t>Εφαρμοστέο Δίκαιο</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Οι ενισχύσεις του παρόντος καθεστώτος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 παρόν καθεστώς.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2. Στις ενισχύσεις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w:t>
      </w:r>
      <w:proofErr w:type="spellStart"/>
      <w:r w:rsidRPr="0093616C">
        <w:rPr>
          <w:rFonts w:ascii="Times New Roman" w:eastAsia="Times New Roman" w:hAnsi="Times New Roman" w:cs="Times New Roman"/>
          <w:sz w:val="24"/>
          <w:szCs w:val="24"/>
          <w:lang w:eastAsia="el-GR"/>
        </w:rPr>
        <w:t>ενωσιακού</w:t>
      </w:r>
      <w:proofErr w:type="spellEnd"/>
      <w:r w:rsidRPr="0093616C">
        <w:rPr>
          <w:rFonts w:ascii="Times New Roman" w:eastAsia="Times New Roman" w:hAnsi="Times New Roman" w:cs="Times New Roman"/>
          <w:sz w:val="24"/>
          <w:szCs w:val="24"/>
          <w:lang w:eastAsia="el-GR"/>
        </w:rPr>
        <w:t xml:space="preserve"> και εθνικού δικαίου που διέπουν τις ενισχύσεις αυτές.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4</w:t>
      </w:r>
      <w:r w:rsidRPr="0093616C">
        <w:rPr>
          <w:rFonts w:ascii="Times New Roman" w:eastAsia="Times New Roman" w:hAnsi="Times New Roman" w:cs="Times New Roman"/>
          <w:b/>
          <w:bCs/>
          <w:sz w:val="24"/>
          <w:szCs w:val="24"/>
          <w:lang w:eastAsia="el-GR"/>
        </w:rPr>
        <w:br/>
        <w:t>Γενικοί κανόνες χορήγησης των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Στα καθεστώτα ενισχύσεων του παρόντος εφαρμόζονται οι παρακάτω γενικοί κανόνες: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 xml:space="preserve">1. Ενιαίο Επενδυτικό Σχέδιο (άρθρο 14 παρ. 13 </w:t>
      </w:r>
      <w:proofErr w:type="spellStart"/>
      <w:r w:rsidRPr="0093616C">
        <w:rPr>
          <w:rFonts w:ascii="Times New Roman" w:eastAsia="Times New Roman" w:hAnsi="Times New Roman" w:cs="Times New Roman"/>
          <w:sz w:val="24"/>
          <w:szCs w:val="24"/>
          <w:lang w:eastAsia="el-GR"/>
        </w:rPr>
        <w:t>εδ</w:t>
      </w:r>
      <w:proofErr w:type="spellEnd"/>
      <w:r w:rsidRPr="0093616C">
        <w:rPr>
          <w:rFonts w:ascii="Times New Roman" w:eastAsia="Times New Roman" w:hAnsi="Times New Roman" w:cs="Times New Roman"/>
          <w:sz w:val="24"/>
          <w:szCs w:val="24"/>
          <w:lang w:eastAsia="el-GR"/>
        </w:rPr>
        <w:t>. α’ Γ.Α.Κ.)</w:t>
      </w:r>
      <w:r w:rsidRPr="0093616C">
        <w:rPr>
          <w:rFonts w:ascii="Times New Roman" w:eastAsia="Times New Roman" w:hAnsi="Times New Roman" w:cs="Times New Roman"/>
          <w:sz w:val="24"/>
          <w:szCs w:val="24"/>
          <w:lang w:eastAsia="el-GR"/>
        </w:rPr>
        <w:br/>
        <w:t>Για την εφαρμογή του παρόντος καθεστώτος ενισχύσεων 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στην ίδια Περιφερειακή Ενότητα (</w:t>
      </w:r>
      <w:proofErr w:type="spellStart"/>
      <w:r w:rsidRPr="0093616C">
        <w:rPr>
          <w:rFonts w:ascii="Times New Roman" w:eastAsia="Times New Roman" w:hAnsi="Times New Roman" w:cs="Times New Roman"/>
          <w:sz w:val="24"/>
          <w:szCs w:val="24"/>
          <w:lang w:eastAsia="el-GR"/>
        </w:rPr>
        <w:t>Nuts</w:t>
      </w:r>
      <w:proofErr w:type="spellEnd"/>
      <w:r w:rsidRPr="0093616C">
        <w:rPr>
          <w:rFonts w:ascii="Times New Roman" w:eastAsia="Times New Roman" w:hAnsi="Times New Roman" w:cs="Times New Roman"/>
          <w:sz w:val="24"/>
          <w:szCs w:val="24"/>
          <w:lang w:eastAsia="el-GR"/>
        </w:rPr>
        <w:t xml:space="preserve"> 3) του Κανονισμού (ΕΚ) 1059/2003 του Ευρωπαϊκού Κοινοβουλίου και του Συμβουλίου (ΕΕ L 154). Ως ημερομηνία έναρξης εργασιών του πρώτου επενδυτικού σχεδίου νοείται η πραγματική ημερομηνία έναρξης εργασιών του επενδυτικού σχεδίου. Όταν το ενιαίο επενδυτικό σχέδιο αποτελεί μεγάλο επενδυτικό σχέδιο (επιλέξιμο κόστος άνω των 50.000.000€) το συνολικό ποσό της ενίσχυσης για το ενιαίο έργο δεν μπορεί να υπερβαίνει το προσαρμοσμένο ποσό ενίσχυσης για μεγάλα επενδυτικά σχέδια, όπως αυτά ορίζονται στην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δ της παρ. 1 του άρθρου 11.</w:t>
      </w:r>
      <w:r w:rsidRPr="0093616C">
        <w:rPr>
          <w:rFonts w:ascii="Times New Roman" w:eastAsia="Times New Roman" w:hAnsi="Times New Roman" w:cs="Times New Roman"/>
          <w:sz w:val="24"/>
          <w:szCs w:val="24"/>
          <w:lang w:eastAsia="el-GR"/>
        </w:rPr>
        <w:br/>
        <w:t>2. Κανόνες Σώρευσης</w:t>
      </w:r>
      <w:r w:rsidRPr="0093616C">
        <w:rPr>
          <w:rFonts w:ascii="Times New Roman" w:eastAsia="Times New Roman" w:hAnsi="Times New Roman" w:cs="Times New Roman"/>
          <w:sz w:val="24"/>
          <w:szCs w:val="24"/>
          <w:lang w:eastAsia="el-GR"/>
        </w:rPr>
        <w:br/>
        <w:t>α. Επενδυτικά σχέδια που ενισχύονται βάσει των καθεστώτων του παρόντος δεν επιτρέπεται να υπαχθούν σε άλλο καθεστώς κρατικών ενισχύσεων ή καθεστώς</w:t>
      </w:r>
      <w:r w:rsidRPr="0093616C">
        <w:rPr>
          <w:rFonts w:ascii="Times New Roman" w:eastAsia="Times New Roman" w:hAnsi="Times New Roman" w:cs="Times New Roman"/>
          <w:sz w:val="24"/>
          <w:szCs w:val="24"/>
          <w:lang w:eastAsia="el-GR"/>
        </w:rPr>
        <w:br/>
        <w:t>«ήσσονος σημασίας» (</w:t>
      </w:r>
      <w:proofErr w:type="spellStart"/>
      <w:r w:rsidRPr="0093616C">
        <w:rPr>
          <w:rFonts w:ascii="Times New Roman" w:eastAsia="Times New Roman" w:hAnsi="Times New Roman" w:cs="Times New Roman"/>
          <w:sz w:val="24"/>
          <w:szCs w:val="24"/>
          <w:lang w:eastAsia="el-GR"/>
        </w:rPr>
        <w:t>de</w:t>
      </w:r>
      <w:proofErr w:type="spellEnd"/>
      <w:r w:rsidRPr="0093616C">
        <w:rPr>
          <w:rFonts w:ascii="Times New Roman" w:eastAsia="Times New Roman" w:hAnsi="Times New Roman" w:cs="Times New Roman"/>
          <w:sz w:val="24"/>
          <w:szCs w:val="24"/>
          <w:lang w:eastAsia="el-GR"/>
        </w:rPr>
        <w:t xml:space="preserve"> </w:t>
      </w:r>
      <w:proofErr w:type="spellStart"/>
      <w:r w:rsidRPr="0093616C">
        <w:rPr>
          <w:rFonts w:ascii="Times New Roman" w:eastAsia="Times New Roman" w:hAnsi="Times New Roman" w:cs="Times New Roman"/>
          <w:sz w:val="24"/>
          <w:szCs w:val="24"/>
          <w:lang w:eastAsia="el-GR"/>
        </w:rPr>
        <w:t>minimis</w:t>
      </w:r>
      <w:proofErr w:type="spellEnd"/>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β. Για να εξακριβωθεί η τήρηση των ορίων στις μέγιστες εντάσεις ενίσχυσης και στα μέγιστα ποσά ενίσχυσης που προβλέπονται στο Γ.Α.Κ. για το παρόν καθεστώς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κατάτμησης του (άρθρα 4 παρ. 2 και 8 παρ. 1 Γ.Α.Κ.).</w:t>
      </w:r>
      <w:r w:rsidRPr="0093616C">
        <w:rPr>
          <w:rFonts w:ascii="Times New Roman" w:eastAsia="Times New Roman" w:hAnsi="Times New Roman" w:cs="Times New Roman"/>
          <w:sz w:val="24"/>
          <w:szCs w:val="24"/>
          <w:lang w:eastAsia="el-GR"/>
        </w:rPr>
        <w:br/>
        <w:t xml:space="preserve">γ. Σε περιπτώσεις συνδυασμού των ενισχύσεων του παρόντος με </w:t>
      </w:r>
      <w:proofErr w:type="spellStart"/>
      <w:r w:rsidRPr="0093616C">
        <w:rPr>
          <w:rFonts w:ascii="Times New Roman" w:eastAsia="Times New Roman" w:hAnsi="Times New Roman" w:cs="Times New Roman"/>
          <w:sz w:val="24"/>
          <w:szCs w:val="24"/>
          <w:lang w:eastAsia="el-GR"/>
        </w:rPr>
        <w:t>ενωσιακή</w:t>
      </w:r>
      <w:proofErr w:type="spellEnd"/>
      <w:r w:rsidRPr="0093616C">
        <w:rPr>
          <w:rFonts w:ascii="Times New Roman" w:eastAsia="Times New Roman" w:hAnsi="Times New Roman" w:cs="Times New Roman"/>
          <w:sz w:val="24"/>
          <w:szCs w:val="24"/>
          <w:lang w:eastAsia="el-GR"/>
        </w:rPr>
        <w:t xml:space="preserve">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r w:rsidRPr="0093616C">
        <w:rPr>
          <w:rFonts w:ascii="Times New Roman" w:eastAsia="Times New Roman" w:hAnsi="Times New Roman" w:cs="Times New Roman"/>
          <w:sz w:val="24"/>
          <w:szCs w:val="24"/>
          <w:lang w:eastAsia="el-GR"/>
        </w:rPr>
        <w:br/>
        <w:t>3. Αρχή «</w:t>
      </w:r>
      <w:proofErr w:type="spellStart"/>
      <w:r w:rsidRPr="0093616C">
        <w:rPr>
          <w:rFonts w:ascii="Times New Roman" w:eastAsia="Times New Roman" w:hAnsi="Times New Roman" w:cs="Times New Roman"/>
          <w:sz w:val="24"/>
          <w:szCs w:val="24"/>
          <w:lang w:eastAsia="el-GR"/>
        </w:rPr>
        <w:t>Deggendorf</w:t>
      </w:r>
      <w:proofErr w:type="spellEnd"/>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Στα καθεστώτα ενισχύσεων του παρόντος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περιπτώσεις α’ και β’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r w:rsidRPr="0093616C">
        <w:rPr>
          <w:rFonts w:ascii="Times New Roman" w:eastAsia="Times New Roman" w:hAnsi="Times New Roman" w:cs="Times New Roman"/>
          <w:sz w:val="24"/>
          <w:szCs w:val="24"/>
          <w:lang w:eastAsia="el-GR"/>
        </w:rPr>
        <w:br/>
        <w:t>4. Χαρακτήρας Κινήτρου</w:t>
      </w:r>
      <w:r w:rsidRPr="0093616C">
        <w:rPr>
          <w:rFonts w:ascii="Times New Roman" w:eastAsia="Times New Roman" w:hAnsi="Times New Roman" w:cs="Times New Roman"/>
          <w:sz w:val="24"/>
          <w:szCs w:val="24"/>
          <w:lang w:eastAsia="el-GR"/>
        </w:rPr>
        <w:br/>
        <w:t>Οι ενισχύσεις των καθεστώτων του παρόντος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σε καθεστώς ενίσχυσης πριν από την έναρξη των εργασιών του επενδυτικού σχεδίου.</w:t>
      </w:r>
      <w:r w:rsidRPr="0093616C">
        <w:rPr>
          <w:rFonts w:ascii="Times New Roman" w:eastAsia="Times New Roman" w:hAnsi="Times New Roman" w:cs="Times New Roman"/>
          <w:sz w:val="24"/>
          <w:szCs w:val="24"/>
          <w:lang w:eastAsia="el-GR"/>
        </w:rPr>
        <w:br/>
        <w:t xml:space="preserve">Έναρξη των εργασιών είναι το πρώτο χρονικά σημείο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Για τις εξαγορές, ως έναρξη </w:t>
      </w:r>
      <w:r w:rsidRPr="0093616C">
        <w:rPr>
          <w:rFonts w:ascii="Times New Roman" w:eastAsia="Times New Roman" w:hAnsi="Times New Roman" w:cs="Times New Roman"/>
          <w:sz w:val="24"/>
          <w:szCs w:val="24"/>
          <w:lang w:eastAsia="el-GR"/>
        </w:rPr>
        <w:lastRenderedPageBreak/>
        <w:t>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r w:rsidRPr="0093616C">
        <w:rPr>
          <w:rFonts w:ascii="Times New Roman" w:eastAsia="Times New Roman" w:hAnsi="Times New Roman" w:cs="Times New Roman"/>
          <w:sz w:val="24"/>
          <w:szCs w:val="24"/>
          <w:lang w:eastAsia="el-GR"/>
        </w:rPr>
        <w:br/>
        <w:t>5. Κανόνας μη διάκρισης και της προσβασιμότητας ατόμων με αναπηρία.</w:t>
      </w:r>
      <w:r w:rsidRPr="0093616C">
        <w:rPr>
          <w:rFonts w:ascii="Times New Roman" w:eastAsia="Times New Roman" w:hAnsi="Times New Roman" w:cs="Times New Roman"/>
          <w:sz w:val="24"/>
          <w:szCs w:val="24"/>
          <w:lang w:eastAsia="el-GR"/>
        </w:rPr>
        <w:br/>
        <w:t>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 Η αντιμετώπιση των διακρίσεων σε βάρος ευπαθών ομάδων διασφαλίζεται εφόσον το επενδυτικό σχέδιο περιλαμβάνει διακριτές επιλέξιμες δαπάνες σε ενσώματα στοιχεία ενεργητικού που έχουν στόχο τη διασφάλιση της προσβασιμότητας/</w:t>
      </w:r>
      <w:proofErr w:type="spellStart"/>
      <w:r w:rsidRPr="0093616C">
        <w:rPr>
          <w:rFonts w:ascii="Times New Roman" w:eastAsia="Times New Roman" w:hAnsi="Times New Roman" w:cs="Times New Roman"/>
          <w:sz w:val="24"/>
          <w:szCs w:val="24"/>
          <w:lang w:eastAsia="el-GR"/>
        </w:rPr>
        <w:t>προσπελασιμότητας</w:t>
      </w:r>
      <w:proofErr w:type="spellEnd"/>
      <w:r w:rsidRPr="0093616C">
        <w:rPr>
          <w:rFonts w:ascii="Times New Roman" w:eastAsia="Times New Roman" w:hAnsi="Times New Roman" w:cs="Times New Roman"/>
          <w:sz w:val="24"/>
          <w:szCs w:val="24"/>
          <w:lang w:eastAsia="el-GR"/>
        </w:rPr>
        <w:t xml:space="preserve"> στα άτομα με αναπηρία ή/και αναλύεται σε ειδικό εδάφιο της οικονομοτεχνικής μελέτης ο τρόπος με τον οποίο διασφαλίζεται από το σχεδιασμό του έργου η παραπάνω προϋπόθεση.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5</w:t>
      </w:r>
      <w:r w:rsidRPr="0093616C">
        <w:rPr>
          <w:rFonts w:ascii="Times New Roman" w:eastAsia="Times New Roman" w:hAnsi="Times New Roman" w:cs="Times New Roman"/>
          <w:b/>
          <w:bCs/>
          <w:sz w:val="24"/>
          <w:szCs w:val="24"/>
          <w:lang w:eastAsia="el-GR"/>
        </w:rPr>
        <w:br/>
        <w:t>Όροι και προϋποθέσεις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Συμμετοχή φορέα στο κόστος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Η συμμετοχή του φορέα στο συνολικό επιλέξιμο κόστος του επενδυτικού σχεδίου μπορεί να γίνει είτε μέσω ιδίων κεφαλαίων είτε με εξωτερική χρηματοδότηση, με την προϋπόθεση ότι το εικοσιπέντε τοις εκατό (25%) αυτού δεν περιέχει καμία κρατική ενίσχυση, δημόσια στήριξη ή παροχή (άρθρο 14 παρ. 14 Γ.Α.Κ.).</w:t>
      </w:r>
      <w:r w:rsidRPr="0093616C">
        <w:rPr>
          <w:rFonts w:ascii="Times New Roman" w:eastAsia="Times New Roman" w:hAnsi="Times New Roman" w:cs="Times New Roman"/>
          <w:sz w:val="24"/>
          <w:szCs w:val="24"/>
          <w:lang w:eastAsia="el-GR"/>
        </w:rPr>
        <w:br/>
        <w:t>Η συμμετοχή του φορέα στο ενισχυόμενο κόστος συμβατικής επένδυσης υπολογίζεται στο σύνολο των ενισχυόμενων δαπανών αυτού, αφού αφαιρεθεί το ποσό της αιτούμενης επιχορήγησης εφόσον προβλέπεται στο χρηματοδοτικό σχήμα, και μπορεί να καλύπτεται με τους ακόλουθους τρόπους:</w:t>
      </w:r>
      <w:r w:rsidRPr="0093616C">
        <w:rPr>
          <w:rFonts w:ascii="Times New Roman" w:eastAsia="Times New Roman" w:hAnsi="Times New Roman" w:cs="Times New Roman"/>
          <w:sz w:val="24"/>
          <w:szCs w:val="24"/>
          <w:lang w:eastAsia="el-GR"/>
        </w:rPr>
        <w:br/>
        <w:t>Α. Κάλυψη του ενισχυόμενου κόστους του επενδυτικού σχεδίου ή τμήματος αυτού με ίδια κεφάλαια:</w:t>
      </w:r>
      <w:r w:rsidRPr="0093616C">
        <w:rPr>
          <w:rFonts w:ascii="Times New Roman" w:eastAsia="Times New Roman" w:hAnsi="Times New Roman" w:cs="Times New Roman"/>
          <w:sz w:val="24"/>
          <w:szCs w:val="24"/>
          <w:lang w:eastAsia="el-GR"/>
        </w:rPr>
        <w:br/>
        <w:t>α. με αύξηση του μετοχικού ή εταιρικού κεφαλαίου του φορέα του επενδυτικού σχεδίου από νέες εισφορές σε μετρητά των εταίρων.</w:t>
      </w:r>
      <w:r w:rsidRPr="0093616C">
        <w:rPr>
          <w:rFonts w:ascii="Times New Roman" w:eastAsia="Times New Roman" w:hAnsi="Times New Roman" w:cs="Times New Roman"/>
          <w:sz w:val="24"/>
          <w:szCs w:val="24"/>
          <w:lang w:eastAsia="el-GR"/>
        </w:rPr>
        <w:br/>
        <w:t>Η αύξηση του κεφαλαίου υφιστάμενων επιχειρήσεων μπορεί να γίνεται και πριν από την υποβολή της αίτησης υπαγωγής, υπό την προϋπόθεση ότι πραγματοποιήθηκε μέσα στους τελευταίους δώδεκα (12) μήνες ή στους είκοσι τέσσερις (24) μήνες προκειμένου για εταιρείες που είναι εισηγμένες σε οργανωμένη χρηματιστηριακή αγορά. Στην περίπτωση αυτή, η αύξηση έχει ως αποκλειστικό σκοπό την χρησιμοποίηση του νέου κεφαλαίου ως ίδια συμμετοχή στη συγκεκριμένη επένδυση βάσει της σχετικής απόφασης των εταίρων ή της Γενικής Συνέλευσης τους κατά περίπτωση, και υπό την προϋπόθεση ότι, κατά τον χρόνο υποβολής της αίτησης υπαγωγής του επενδυτικού σχεδίου, το κεφάλαιο αυτό αποδεδειγμένα υφίσταται με τη μορφή διαθεσίμων της εταιρείας και δεν έχει αναλωθεί.</w:t>
      </w:r>
      <w:r w:rsidRPr="0093616C">
        <w:rPr>
          <w:rFonts w:ascii="Times New Roman" w:eastAsia="Times New Roman" w:hAnsi="Times New Roman" w:cs="Times New Roman"/>
          <w:sz w:val="24"/>
          <w:szCs w:val="24"/>
          <w:lang w:eastAsia="el-GR"/>
        </w:rPr>
        <w:br/>
        <w:t xml:space="preserve">β. με αύξηση του μετοχικού ή εταιρικού κεφαλαίου του φορέα του επενδυτικού σχεδίου με κεφαλαιοποίηση υφιστάμενων φορολογηθέντων αποθεματικών και κερδών εις νέον. Το προηγούμενο εδάφιο εφαρμόζεται υπό τις εξής προϋποθέσεις: i) κατά την αξιολόγηση του επενδυτικού σχεδίου διαπιστώνεται η επάρκεια της ρευστότητας της επιχείρησης (κυκλοφορούν ενεργητικό μείον βραχυπρόθεσμες υποχρεώσεις), μετά την αφαίρεση του ποσού των διαθεσίμων της, που πρόκειται να χρησιμοποιηθεί για την κάλυψη της συμμετοχής του φορέα με ίδια κεφάλαια, και ii) </w:t>
      </w:r>
      <w:r w:rsidRPr="0093616C">
        <w:rPr>
          <w:rFonts w:ascii="Times New Roman" w:eastAsia="Times New Roman" w:hAnsi="Times New Roman" w:cs="Times New Roman"/>
          <w:sz w:val="24"/>
          <w:szCs w:val="24"/>
          <w:lang w:eastAsia="el-GR"/>
        </w:rPr>
        <w:lastRenderedPageBreak/>
        <w:t>τα φορολογηθέντα αποθεματικά έχουν σχηματισθεί από πραγματοποιηθέντα έσοδα του φορέα της επένδυσης βάσει διατάξεων οι οποίες δεν εμπεριέχουν όρους σχηματισμού και χρήσης τους που να αντιτίθενται στους κανόνες χορήγησης ενισχύσεων και δεν έχουν δεσμευθεί για να χρησιμοποιηθούν για άλλους σκοπούς.</w:t>
      </w:r>
      <w:r w:rsidRPr="0093616C">
        <w:rPr>
          <w:rFonts w:ascii="Times New Roman" w:eastAsia="Times New Roman" w:hAnsi="Times New Roman" w:cs="Times New Roman"/>
          <w:sz w:val="24"/>
          <w:szCs w:val="24"/>
          <w:lang w:eastAsia="el-GR"/>
        </w:rPr>
        <w:br/>
        <w:t xml:space="preserve">γ. με την ανάλωση υφιστάμενων φορολογηθέντων αποθεματικών και κερδών εις νέον, τα οποία στην περίπτωση αυτή δεσμεύονται σε ειδικό λογαριασμό και δεν μπορούν να διανεμηθούν πριν από την παρέλευση επτά ετών προκειμένου για μεγάλες επιχειρήσεις, ή πέντε ετών, προκειμένου για μεσαίες επιχειρήσεις ή τριών ετών, προκειμένου για μικρές ή πολύ μικρές, από την ημερομηνία ολοκλήρωσης του επενδυτικού σχεδίου και την έναρξη της παραγωγικής λειτουργίας της επένδυσης. Το προηγούμενο εδάφιο εφαρμόζεται υπό τις εξής προϋποθέσεις: i) κατά την αξιολόγηση του επενδυτικού σχεδίου διαπιστώνεται η επάρκεια της ρευστότητας της επιχείρησης (κυκλοφορούν ενεργητικό μείον βραχυπρόθεσμες υποχρεώσεις), μετά την αφαίρεση του ποσού των διαθεσίμων της, που πρόκειται να χρησιμοποιηθεί για την κάλυψη της συμμετοχής του φορέα με ίδια κεφάλαια, και ii) τα φορολογηθέντα αποθεματικά έχουν σχηματισθεί από πραγματοποιηθέντα έσοδα του φορέα της επένδυσης βάσει διατάξεων οι οποίες δεν εμπεριέχουν όρους σχηματισμού και χρήσης τους που να αντιτίθενται στους κανόνες χορήγησης ενισχύσεων και δεν έχουν δεσμευθεί για να χρησιμοποιηθούν για άλλους σκοπούς, </w:t>
      </w:r>
      <w:r w:rsidRPr="0093616C">
        <w:rPr>
          <w:rFonts w:ascii="Times New Roman" w:eastAsia="Times New Roman" w:hAnsi="Times New Roman" w:cs="Times New Roman"/>
          <w:sz w:val="24"/>
          <w:szCs w:val="24"/>
          <w:lang w:eastAsia="el-GR"/>
        </w:rPr>
        <w:br/>
        <w:t xml:space="preserve">δ. με εκποίηση στοιχείων ενεργητικού της επιχείρησης (που αφορούν αποκλειστικά γήπεδα, κτίρια, και μηχανολογικό εξοπλισμό,) με απόδειξη της δυνατότητας πώλησης. Στην περίπτωση αυτή, το ποσό που δύναται να ληφθεί υπόψη για την κάλυψη των ιδίων κεφαλαίων ορίζεται ανά περίπτωση ως εξής: </w:t>
      </w:r>
      <w:r w:rsidRPr="0093616C">
        <w:rPr>
          <w:rFonts w:ascii="Times New Roman" w:eastAsia="Times New Roman" w:hAnsi="Times New Roman" w:cs="Times New Roman"/>
          <w:sz w:val="24"/>
          <w:szCs w:val="24"/>
          <w:lang w:eastAsia="el-GR"/>
        </w:rPr>
        <w:br/>
        <w:t>i. Στην περίπτωση γηπέδου ή κτηρίου, το ποσό της αντικειμενικής του αξίας,</w:t>
      </w:r>
      <w:r w:rsidRPr="0093616C">
        <w:rPr>
          <w:rFonts w:ascii="Times New Roman" w:eastAsia="Times New Roman" w:hAnsi="Times New Roman" w:cs="Times New Roman"/>
          <w:sz w:val="24"/>
          <w:szCs w:val="24"/>
          <w:lang w:eastAsia="el-GR"/>
        </w:rPr>
        <w:br/>
        <w:t>ii. Στην περίπτωση μηχανημάτων το ποσό της εκτίμησης ανεξάρτητου πιστοποιημένου εκτιμητή.</w:t>
      </w:r>
      <w:r w:rsidRPr="0093616C">
        <w:rPr>
          <w:rFonts w:ascii="Times New Roman" w:eastAsia="Times New Roman" w:hAnsi="Times New Roman" w:cs="Times New Roman"/>
          <w:sz w:val="24"/>
          <w:szCs w:val="24"/>
          <w:lang w:eastAsia="el-GR"/>
        </w:rPr>
        <w:br/>
        <w:t>Β. Κάλυψη του ενισχυόμενου κόστους του επενδυτικού σχεδίου ή τμήματος αυτού με εξωτερική χρηματοδότηση:</w:t>
      </w:r>
      <w:r w:rsidRPr="0093616C">
        <w:rPr>
          <w:rFonts w:ascii="Times New Roman" w:eastAsia="Times New Roman" w:hAnsi="Times New Roman" w:cs="Times New Roman"/>
          <w:sz w:val="24"/>
          <w:szCs w:val="24"/>
          <w:lang w:eastAsia="el-GR"/>
        </w:rPr>
        <w:br/>
        <w:t>α. με τραπεζικό δάνειο ή δάνειο από άλλους χρηματοδοτικούς οργανισμούς ή ομολογιακό δάνειο εκδιδόμενο με δημόσια ή μη εγγραφή, τριετούς τουλάχιστον διάρκειας, αποκλειόμενης της μορφής του αλληλόχρεου λογαριασμού. Σύμφωνα με ρητή πρόβλεψη της σχετικής δανειακής σύμβασης, το ως άνω δάνειο συνάπτεται αποκλειστικά για την πραγματοποίηση του επενδυτικού σχεδίου.</w:t>
      </w:r>
      <w:r w:rsidRPr="0093616C">
        <w:rPr>
          <w:rFonts w:ascii="Times New Roman" w:eastAsia="Times New Roman" w:hAnsi="Times New Roman" w:cs="Times New Roman"/>
          <w:sz w:val="24"/>
          <w:szCs w:val="24"/>
          <w:lang w:eastAsia="el-GR"/>
        </w:rPr>
        <w:br/>
        <w:t>Σημειώνεται ότι στην περίπτωση που στις εξασφαλίσεις του δανείου εμπεριέχεται ενεχυρίαση μετρητών και ο φορέας του επενδυτικού σχεδίου αιτείται τη χρηματοδότηση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w:t>
      </w:r>
      <w:r w:rsidRPr="0093616C">
        <w:rPr>
          <w:rFonts w:ascii="Times New Roman" w:eastAsia="Times New Roman" w:hAnsi="Times New Roman" w:cs="Times New Roman"/>
          <w:sz w:val="24"/>
          <w:szCs w:val="24"/>
          <w:lang w:eastAsia="el-GR"/>
        </w:rPr>
        <w:br/>
        <w:t>Στο Παράρτημα 1 ορίζονται τα αποδεκτά δικαιολογητικά τεκμηρίωσης της δυνατότητας κάλυψης του ενισχυόμενου κόστους του επενδυτικού σχεδίου από το φορέα του επενδυτικού σχεδίου.</w:t>
      </w:r>
      <w:r w:rsidRPr="0093616C">
        <w:rPr>
          <w:rFonts w:ascii="Times New Roman" w:eastAsia="Times New Roman" w:hAnsi="Times New Roman" w:cs="Times New Roman"/>
          <w:sz w:val="24"/>
          <w:szCs w:val="24"/>
          <w:lang w:eastAsia="el-GR"/>
        </w:rPr>
        <w:br/>
        <w:t>Για την περίπτωση που στο επενδυτικό σχέδιο παρέχεται επιδότηση μισθολογικού κόστους επί των δαπανών της δημιουργούμενης απασχόλησης, η κάλυψη του μη ενισχυόμενου τμήματος αυτών μπορεί να γίνεται με ίδια κεφάλαια ή με εξωτερική χρηματοδότηση που δεν περιορίζονται στους ανωτέρω περιγραφόμενους τρόπους των περιπτώσεων Α και Β.</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Ελάχιστο ύψος επενδυτικών σχεδίων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Το ελάχιστο επιλέξιμο ύψος της επένδυσης για την υπαγωγή επενδυτικών σχεδίων </w:t>
      </w:r>
      <w:r w:rsidRPr="0093616C">
        <w:rPr>
          <w:rFonts w:ascii="Times New Roman" w:eastAsia="Times New Roman" w:hAnsi="Times New Roman" w:cs="Times New Roman"/>
          <w:sz w:val="24"/>
          <w:szCs w:val="24"/>
          <w:lang w:eastAsia="el-GR"/>
        </w:rPr>
        <w:lastRenderedPageBreak/>
        <w:t xml:space="preserve">στο παρόν καθεστώς ενίσχυσης ορίζεται με βάση το μέγεθος του φορέα, ήτοι: </w:t>
      </w:r>
      <w:r w:rsidRPr="0093616C">
        <w:rPr>
          <w:rFonts w:ascii="Times New Roman" w:eastAsia="Times New Roman" w:hAnsi="Times New Roman" w:cs="Times New Roman"/>
          <w:sz w:val="24"/>
          <w:szCs w:val="24"/>
          <w:lang w:eastAsia="el-GR"/>
        </w:rPr>
        <w:br/>
        <w:t>α. για μεγάλες επιχειρήσεις, στο ποσό των πεντακοσίων χιλιάδων (500.000) ευρώ,</w:t>
      </w:r>
      <w:r w:rsidRPr="0093616C">
        <w:rPr>
          <w:rFonts w:ascii="Times New Roman" w:eastAsia="Times New Roman" w:hAnsi="Times New Roman" w:cs="Times New Roman"/>
          <w:sz w:val="24"/>
          <w:szCs w:val="24"/>
          <w:lang w:eastAsia="el-GR"/>
        </w:rPr>
        <w:br/>
        <w:t xml:space="preserve">β. για μεσαίες επιχειρήσεις και συνεταιρισμούς στο ποσό των διακοσίων πενήντα χιλιάδων (250.000) ευρώ, </w:t>
      </w:r>
      <w:r w:rsidRPr="0093616C">
        <w:rPr>
          <w:rFonts w:ascii="Times New Roman" w:eastAsia="Times New Roman" w:hAnsi="Times New Roman" w:cs="Times New Roman"/>
          <w:sz w:val="24"/>
          <w:szCs w:val="24"/>
          <w:lang w:eastAsia="el-GR"/>
        </w:rPr>
        <w:br/>
        <w:t>γ. για μικρές επιχειρήσεις, στο ποσό των εκατόν πενήντα χιλιάδων (150.000) ευρώ,</w:t>
      </w:r>
      <w:r w:rsidRPr="0093616C">
        <w:rPr>
          <w:rFonts w:ascii="Times New Roman" w:eastAsia="Times New Roman" w:hAnsi="Times New Roman" w:cs="Times New Roman"/>
          <w:sz w:val="24"/>
          <w:szCs w:val="24"/>
          <w:lang w:eastAsia="el-GR"/>
        </w:rPr>
        <w:br/>
        <w:t>δ. για πολύ μικρές επιχειρήσεις, στο ποσό των εκατό χιλιάδων (100.000) ευρώ,</w:t>
      </w:r>
      <w:r w:rsidRPr="0093616C">
        <w:rPr>
          <w:rFonts w:ascii="Times New Roman" w:eastAsia="Times New Roman" w:hAnsi="Times New Roman" w:cs="Times New Roman"/>
          <w:sz w:val="24"/>
          <w:szCs w:val="24"/>
          <w:lang w:eastAsia="el-GR"/>
        </w:rPr>
        <w:br/>
        <w:t>ε. για τις Κοινωνικές Συνεταιριστικές Επιχειρήσεις (</w:t>
      </w:r>
      <w:proofErr w:type="spellStart"/>
      <w:r w:rsidRPr="0093616C">
        <w:rPr>
          <w:rFonts w:ascii="Times New Roman" w:eastAsia="Times New Roman" w:hAnsi="Times New Roman" w:cs="Times New Roman"/>
          <w:sz w:val="24"/>
          <w:szCs w:val="24"/>
          <w:lang w:eastAsia="el-GR"/>
        </w:rPr>
        <w:t>Κοιν.Σ.Επ</w:t>
      </w:r>
      <w:proofErr w:type="spellEnd"/>
      <w:r w:rsidRPr="0093616C">
        <w:rPr>
          <w:rFonts w:ascii="Times New Roman" w:eastAsia="Times New Roman" w:hAnsi="Times New Roman" w:cs="Times New Roman"/>
          <w:sz w:val="24"/>
          <w:szCs w:val="24"/>
          <w:lang w:eastAsia="el-GR"/>
        </w:rPr>
        <w:t xml:space="preserve">.) του ν. </w:t>
      </w:r>
      <w:hyperlink r:id="rId22" w:tgtFrame="_blank" w:history="1">
        <w:r w:rsidRPr="0093616C">
          <w:rPr>
            <w:rFonts w:ascii="Times New Roman" w:eastAsia="Times New Roman" w:hAnsi="Times New Roman" w:cs="Times New Roman"/>
            <w:color w:val="0000FF"/>
            <w:sz w:val="24"/>
            <w:szCs w:val="24"/>
            <w:u w:val="single"/>
            <w:lang w:eastAsia="el-GR"/>
          </w:rPr>
          <w:t>4430/2016</w:t>
        </w:r>
      </w:hyperlink>
      <w:r w:rsidRPr="0093616C">
        <w:rPr>
          <w:rFonts w:ascii="Times New Roman" w:eastAsia="Times New Roman" w:hAnsi="Times New Roman" w:cs="Times New Roman"/>
          <w:sz w:val="24"/>
          <w:szCs w:val="24"/>
          <w:lang w:eastAsia="el-GR"/>
        </w:rPr>
        <w:t xml:space="preserve"> (Α’ 205), καθώς και τους Αγροτικούς Συνεταιρισμούς (ΑΣ), τις Ομάδες Παραγωγών (ΟΠ) και τις Αγροτικές Εταιρικές Συμπράξεις (ΑΕΣ) του ν. </w:t>
      </w:r>
      <w:hyperlink r:id="rId23" w:tgtFrame="_blank" w:history="1">
        <w:r w:rsidRPr="0093616C">
          <w:rPr>
            <w:rFonts w:ascii="Times New Roman" w:eastAsia="Times New Roman" w:hAnsi="Times New Roman" w:cs="Times New Roman"/>
            <w:color w:val="0000FF"/>
            <w:sz w:val="24"/>
            <w:szCs w:val="24"/>
            <w:u w:val="single"/>
            <w:lang w:eastAsia="el-GR"/>
          </w:rPr>
          <w:t>4384/2016</w:t>
        </w:r>
      </w:hyperlink>
      <w:r w:rsidRPr="0093616C">
        <w:rPr>
          <w:rFonts w:ascii="Times New Roman" w:eastAsia="Times New Roman" w:hAnsi="Times New Roman" w:cs="Times New Roman"/>
          <w:sz w:val="24"/>
          <w:szCs w:val="24"/>
          <w:lang w:eastAsia="el-GR"/>
        </w:rPr>
        <w:t xml:space="preserve"> (Α’78) στο ποσό των πενήντα χιλιάδων (50.000) ευρώ.</w:t>
      </w:r>
      <w:r w:rsidRPr="0093616C">
        <w:rPr>
          <w:rFonts w:ascii="Times New Roman" w:eastAsia="Times New Roman" w:hAnsi="Times New Roman" w:cs="Times New Roman"/>
          <w:sz w:val="24"/>
          <w:szCs w:val="24"/>
          <w:lang w:eastAsia="el-GR"/>
        </w:rPr>
        <w:br/>
        <w:t>Για τις ανάγκες του παρόντος καθεστώτος, το μέγεθος του φορέα του επενδυτικού σχεδίου προσδιορίζεται με βάση την εταιρική σύνθεση που δηλώνεται ότι αυτός θα έχει κατά το χρόνο έναρξης εργασιών του επενδυτικού σχεδίου όπως προσδιορίζεται στην παρ. 4 του Άρθρου 4 της παρούσης, και όχι με βάση την εταιρική σύνθεση του χρόνου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(οικονομικά στοιχεία και τις υφιστάμενες θέσεις απασχόλησης αυτών για τα δύο τελευταία έτη πριν την υποβολή της αίτησης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Περιεχόμενο επενδυτικού σχεδίου Χαρακτήρας αρχικής επένδυσης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Τα επενδυτικά σχέδια που υπάγονται στο παρόν καθεστώς ενισχύσεων, θα πρέπει να έχουν το χαρακτήρα αρχικής επένδυσης (άρθρο 2 στοιχείο 49 Γ.Α.Κ.) και συγκεκριμένα να πληρούν μία από τις ακόλουθες προϋποθέσεις:</w:t>
      </w:r>
      <w:r w:rsidRPr="0093616C">
        <w:rPr>
          <w:rFonts w:ascii="Times New Roman" w:eastAsia="Times New Roman" w:hAnsi="Times New Roman" w:cs="Times New Roman"/>
          <w:sz w:val="24"/>
          <w:szCs w:val="24"/>
          <w:lang w:eastAsia="el-GR"/>
        </w:rPr>
        <w:br/>
        <w:t>α. Δημιουργία νέας μονάδας.</w:t>
      </w:r>
      <w:r w:rsidRPr="0093616C">
        <w:rPr>
          <w:rFonts w:ascii="Times New Roman" w:eastAsia="Times New Roman" w:hAnsi="Times New Roman" w:cs="Times New Roman"/>
          <w:sz w:val="24"/>
          <w:szCs w:val="24"/>
          <w:lang w:eastAsia="el-GR"/>
        </w:rPr>
        <w:br/>
        <w:t xml:space="preserve">β. 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 </w:t>
      </w:r>
      <w:r w:rsidRPr="0093616C">
        <w:rPr>
          <w:rFonts w:ascii="Times New Roman" w:eastAsia="Times New Roman" w:hAnsi="Times New Roman" w:cs="Times New Roman"/>
          <w:sz w:val="24"/>
          <w:szCs w:val="24"/>
          <w:lang w:eastAsia="el-GR"/>
        </w:rPr>
        <w:br/>
        <w:t>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 Σε περίπτωση που ο φορέας του επενδυτικού σχεδίου δεν έχει κατά την υποβολή της αίτησης υπαγωγής μία τουλάχιστον κλεισμένη διαχειριστική χρήση ή που στα υποβληθέντα οικονομικά στοιχεία δεν αποτυπώνεται η παραπάνω προϋπόθεση, τεκμαίρεται η μη πλήρωση του σχετικού κριτηρίου.</w:t>
      </w:r>
      <w:r w:rsidRPr="0093616C">
        <w:rPr>
          <w:rFonts w:ascii="Times New Roman" w:eastAsia="Times New Roman" w:hAnsi="Times New Roman" w:cs="Times New Roman"/>
          <w:sz w:val="24"/>
          <w:szCs w:val="24"/>
          <w:lang w:eastAsia="el-GR"/>
        </w:rPr>
        <w:br/>
        <w:t xml:space="preserve">δ. Θεμελιώδη αλλαγή του συνόλου της παραγωγικής διαδικασίας υφιστάμενης μονάδας, με τον όρο για τις μεγάλες επιχειρήσεις ότι οι επιλέξιμες δαπάνες υπερβαίνουν τις αποσβέσεις κατά τη διάρκεια των τριών προηγούμενων οικονομικών ετών των στοιχείων ενεργητικού που συνδέονται με τη δραστηριότητα, η οποία πρόκειται να εκσυγχρονιστεί. Σε περίπτωση που δεν αποτυπώνονται σαφώς οι συνδεόμενες με την δραστηριότητα αποσβέσεις, </w:t>
      </w:r>
      <w:proofErr w:type="spellStart"/>
      <w:r w:rsidRPr="0093616C">
        <w:rPr>
          <w:rFonts w:ascii="Times New Roman" w:eastAsia="Times New Roman" w:hAnsi="Times New Roman" w:cs="Times New Roman"/>
          <w:sz w:val="24"/>
          <w:szCs w:val="24"/>
          <w:lang w:eastAsia="el-GR"/>
        </w:rPr>
        <w:t>τεκμαίρεταιη</w:t>
      </w:r>
      <w:proofErr w:type="spellEnd"/>
      <w:r w:rsidRPr="0093616C">
        <w:rPr>
          <w:rFonts w:ascii="Times New Roman" w:eastAsia="Times New Roman" w:hAnsi="Times New Roman" w:cs="Times New Roman"/>
          <w:sz w:val="24"/>
          <w:szCs w:val="24"/>
          <w:lang w:eastAsia="el-GR"/>
        </w:rPr>
        <w:t xml:space="preserve"> μη πλήρωση του σχετικού κριτηρίου.</w:t>
      </w:r>
      <w:r w:rsidRPr="0093616C">
        <w:rPr>
          <w:rFonts w:ascii="Times New Roman" w:eastAsia="Times New Roman" w:hAnsi="Times New Roman" w:cs="Times New Roman"/>
          <w:sz w:val="24"/>
          <w:szCs w:val="24"/>
          <w:lang w:eastAsia="el-GR"/>
        </w:rPr>
        <w:br/>
        <w:t xml:space="preserve">ε. Απόκτηση του συνόλου στοιχείων ενεργητικού, που ανήκουν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w:t>
      </w:r>
      <w:r w:rsidRPr="0093616C">
        <w:rPr>
          <w:rFonts w:ascii="Times New Roman" w:eastAsia="Times New Roman" w:hAnsi="Times New Roman" w:cs="Times New Roman"/>
          <w:sz w:val="24"/>
          <w:szCs w:val="24"/>
          <w:lang w:eastAsia="el-GR"/>
        </w:rPr>
        <w:lastRenderedPageBreak/>
        <w:t>επιχείρησης.</w:t>
      </w:r>
      <w:r w:rsidRPr="0093616C">
        <w:rPr>
          <w:rFonts w:ascii="Times New Roman" w:eastAsia="Times New Roman" w:hAnsi="Times New Roman" w:cs="Times New Roman"/>
          <w:sz w:val="24"/>
          <w:szCs w:val="24"/>
          <w:lang w:eastAsia="el-GR"/>
        </w:rPr>
        <w:br/>
        <w:t>Σε περίπτωση επενδυτικών σχεδίων που έχουν ως κύριο τόπο εγκατάστασης περιοχή που πληροί τις προϋποθέσεις του άρθρου 107 παράγραφος 3 στοιχείο γ’ της Συνθήκης (Περιφέρειες Αττικής και Νοτίου Αιγαίου), οι ενισχύσεις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6</w:t>
      </w:r>
      <w:r w:rsidRPr="0093616C">
        <w:rPr>
          <w:rFonts w:ascii="Times New Roman" w:eastAsia="Times New Roman" w:hAnsi="Times New Roman" w:cs="Times New Roman"/>
          <w:b/>
          <w:bCs/>
          <w:sz w:val="24"/>
          <w:szCs w:val="24"/>
          <w:lang w:eastAsia="el-GR"/>
        </w:rPr>
        <w:br/>
        <w:t>Δικαιούχοι υπαγόμενων επενδυτικών σχεδίων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Δικαιούχοι των ενισχύσεων του παρόντος καθεστώτος ενισχύσεων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w:t>
      </w:r>
      <w:r w:rsidRPr="0093616C">
        <w:rPr>
          <w:rFonts w:ascii="Times New Roman" w:eastAsia="Times New Roman" w:hAnsi="Times New Roman" w:cs="Times New Roman"/>
          <w:sz w:val="24"/>
          <w:szCs w:val="24"/>
          <w:lang w:eastAsia="el-GR"/>
        </w:rPr>
        <w:br/>
        <w:t xml:space="preserve">α. ατομική επιχείρηση, </w:t>
      </w:r>
      <w:r w:rsidRPr="0093616C">
        <w:rPr>
          <w:rFonts w:ascii="Times New Roman" w:eastAsia="Times New Roman" w:hAnsi="Times New Roman" w:cs="Times New Roman"/>
          <w:sz w:val="24"/>
          <w:szCs w:val="24"/>
          <w:lang w:eastAsia="el-GR"/>
        </w:rPr>
        <w:br/>
        <w:t xml:space="preserve">β. εμπορική εταιρεία, </w:t>
      </w:r>
      <w:r w:rsidRPr="0093616C">
        <w:rPr>
          <w:rFonts w:ascii="Times New Roman" w:eastAsia="Times New Roman" w:hAnsi="Times New Roman" w:cs="Times New Roman"/>
          <w:sz w:val="24"/>
          <w:szCs w:val="24"/>
          <w:lang w:eastAsia="el-GR"/>
        </w:rPr>
        <w:br/>
        <w:t>γ. συνεταιρισμός,</w:t>
      </w:r>
      <w:r w:rsidRPr="0093616C">
        <w:rPr>
          <w:rFonts w:ascii="Times New Roman" w:eastAsia="Times New Roman" w:hAnsi="Times New Roman" w:cs="Times New Roman"/>
          <w:sz w:val="24"/>
          <w:szCs w:val="24"/>
          <w:lang w:eastAsia="el-GR"/>
        </w:rPr>
        <w:br/>
        <w:t>δ. Κοινωνικές Συνεταιριστικές Επιχειρήσεις (</w:t>
      </w:r>
      <w:proofErr w:type="spellStart"/>
      <w:r w:rsidRPr="0093616C">
        <w:rPr>
          <w:rFonts w:ascii="Times New Roman" w:eastAsia="Times New Roman" w:hAnsi="Times New Roman" w:cs="Times New Roman"/>
          <w:sz w:val="24"/>
          <w:szCs w:val="24"/>
          <w:lang w:eastAsia="el-GR"/>
        </w:rPr>
        <w:t>Κοιν.Σ.Επ</w:t>
      </w:r>
      <w:proofErr w:type="spellEnd"/>
      <w:r w:rsidRPr="0093616C">
        <w:rPr>
          <w:rFonts w:ascii="Times New Roman" w:eastAsia="Times New Roman" w:hAnsi="Times New Roman" w:cs="Times New Roman"/>
          <w:sz w:val="24"/>
          <w:szCs w:val="24"/>
          <w:lang w:eastAsia="el-GR"/>
        </w:rPr>
        <w:t xml:space="preserve">.) του ν. </w:t>
      </w:r>
      <w:hyperlink r:id="rId24" w:tgtFrame="_blank" w:history="1">
        <w:r w:rsidRPr="0093616C">
          <w:rPr>
            <w:rFonts w:ascii="Times New Roman" w:eastAsia="Times New Roman" w:hAnsi="Times New Roman" w:cs="Times New Roman"/>
            <w:color w:val="0000FF"/>
            <w:sz w:val="24"/>
            <w:szCs w:val="24"/>
            <w:u w:val="single"/>
            <w:lang w:eastAsia="el-GR"/>
          </w:rPr>
          <w:t>4430/2016</w:t>
        </w:r>
      </w:hyperlink>
      <w:r w:rsidRPr="0093616C">
        <w:rPr>
          <w:rFonts w:ascii="Times New Roman" w:eastAsia="Times New Roman" w:hAnsi="Times New Roman" w:cs="Times New Roman"/>
          <w:sz w:val="24"/>
          <w:szCs w:val="24"/>
          <w:lang w:eastAsia="el-GR"/>
        </w:rPr>
        <w:t xml:space="preserve"> (Α’ 205), Αγροτικοί Συνεταιρισμοί (ΑΣ), Ομάδες Παραγωγών (ΟΠ), Αγροτικές Εταιρικές Συμπράξεις (ΑΕΣ) του ν. </w:t>
      </w:r>
      <w:hyperlink r:id="rId25" w:tgtFrame="_blank" w:history="1">
        <w:r w:rsidRPr="0093616C">
          <w:rPr>
            <w:rFonts w:ascii="Times New Roman" w:eastAsia="Times New Roman" w:hAnsi="Times New Roman" w:cs="Times New Roman"/>
            <w:color w:val="0000FF"/>
            <w:sz w:val="24"/>
            <w:szCs w:val="24"/>
            <w:u w:val="single"/>
            <w:lang w:eastAsia="el-GR"/>
          </w:rPr>
          <w:t>4384/2016</w:t>
        </w:r>
      </w:hyperlink>
      <w:r w:rsidRPr="0093616C">
        <w:rPr>
          <w:rFonts w:ascii="Times New Roman" w:eastAsia="Times New Roman" w:hAnsi="Times New Roman" w:cs="Times New Roman"/>
          <w:sz w:val="24"/>
          <w:szCs w:val="24"/>
          <w:lang w:eastAsia="el-GR"/>
        </w:rPr>
        <w:t xml:space="preserve"> (Α’ 78),</w:t>
      </w:r>
      <w:r w:rsidRPr="0093616C">
        <w:rPr>
          <w:rFonts w:ascii="Times New Roman" w:eastAsia="Times New Roman" w:hAnsi="Times New Roman" w:cs="Times New Roman"/>
          <w:sz w:val="24"/>
          <w:szCs w:val="24"/>
          <w:lang w:eastAsia="el-GR"/>
        </w:rPr>
        <w:br/>
        <w:t>ε. υπό ίδρυση ή υπό συγχώνευση εταιρείες, με την υποχρέωση να έχουν ολοκληρώσει τις διαδικασίες δημοσιότητας πριν από την έναρξη εργασιών του επενδυτικού σχεδίου,</w:t>
      </w:r>
      <w:r w:rsidRPr="0093616C">
        <w:rPr>
          <w:rFonts w:ascii="Times New Roman" w:eastAsia="Times New Roman" w:hAnsi="Times New Roman" w:cs="Times New Roman"/>
          <w:sz w:val="24"/>
          <w:szCs w:val="24"/>
          <w:lang w:eastAsia="el-GR"/>
        </w:rPr>
        <w:br/>
        <w:t>στ. επιχειρήσεις που λειτουργούν με τη μορφή κοινοπραξίας με την προϋπόθεση καταχώρισης τους στο ΓΕΜΗ,</w:t>
      </w:r>
      <w:r w:rsidRPr="0093616C">
        <w:rPr>
          <w:rFonts w:ascii="Times New Roman" w:eastAsia="Times New Roman" w:hAnsi="Times New Roman" w:cs="Times New Roman"/>
          <w:sz w:val="24"/>
          <w:szCs w:val="24"/>
          <w:lang w:eastAsia="el-GR"/>
        </w:rPr>
        <w:br/>
        <w:t>ζ. δημόσιες και δημοτικές επιχειρήσεις και θυγατρικές τους, εφόσον:</w:t>
      </w:r>
      <w:r w:rsidRPr="0093616C">
        <w:rPr>
          <w:rFonts w:ascii="Times New Roman" w:eastAsia="Times New Roman" w:hAnsi="Times New Roman" w:cs="Times New Roman"/>
          <w:sz w:val="24"/>
          <w:szCs w:val="24"/>
          <w:lang w:eastAsia="el-GR"/>
        </w:rPr>
        <w:br/>
        <w:t>αα. δεν τους έχει ανατεθεί η εξυπηρέτηση δημόσιου σκοπού,</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δεν έχει ανατεθεί από το κράτος αποκλειστικά σε αυτούς η προσφορά υπηρεσιών,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δεν επιχορηγείται η λειτουργία τους με δημόσιους πόρους για το διάστημα τήρησης των μακροχρόνιων υποχρεώσεων του άρθρου 21.</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Οι επιχειρήσεις, των οποίων το επιλέξιμο ύψος των επενδυτικών σχεδίων υπερβαίνει τις πεντακόσιες χιλιάδες (500.000) ευρώ και υπάγονται στα καθεστώτα ενίσχυσης του παρόντος, υποχρεούνται να λάβουν τη νομική μορφή εμπορικής εταιρείας ή συνεταιρισμού πριν από την έναρξη εργασιών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Δεν θεωρούνται δικαιούχοι και εξαιρούνται από τις ενισχύσεις του παρόντος καθεστώτος:</w:t>
      </w:r>
      <w:r w:rsidRPr="0093616C">
        <w:rPr>
          <w:rFonts w:ascii="Times New Roman" w:eastAsia="Times New Roman" w:hAnsi="Times New Roman" w:cs="Times New Roman"/>
          <w:sz w:val="24"/>
          <w:szCs w:val="24"/>
          <w:lang w:eastAsia="el-GR"/>
        </w:rPr>
        <w:br/>
        <w:t>α) οι προβληματικές επιχειρήσεις, όπως ορίζονται στην παράγραφο 18 του άρθρου 2 Γ.Α.Κ. (άρθρο 1 παρ. 4 περίπτωση γ’ Γ.Α.Κ.),</w:t>
      </w:r>
      <w:r w:rsidRPr="0093616C">
        <w:rPr>
          <w:rFonts w:ascii="Times New Roman" w:eastAsia="Times New Roman" w:hAnsi="Times New Roman" w:cs="Times New Roman"/>
          <w:sz w:val="24"/>
          <w:szCs w:val="24"/>
          <w:lang w:eastAsia="el-GR"/>
        </w:rPr>
        <w:br/>
        <w:t>β) επιχειρήσεις, οι οποίες, δεν επιβεβαιώνουν ότι κατά τη διετία πριν από την υποβολή της αίτησης τους για ενίσχυση δεν έχουν προβεί σε μετεγκατάσταση (άρθρο 2 σημείο 61α του τροποποιημένου Γ.Α.Κ. με τον Κανονισμό (ΕΕ) 2017/1084 της Επιτροπής της 14ης Ιουνίου 2017) στην επιχειρηματική εγκατάσταση στην οποία θα πραγματοποιηθεί η αρχική επένδυση και δεν δεσμεύονται ότι δεν θα το πράξουν εντός μεγίστης περιόδου δύο ετών μετά την ολοκλήρωση της αρχικής επένδυσης για την οποία ζητείται ενίσχυση.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7</w:t>
      </w:r>
      <w:r w:rsidRPr="0093616C">
        <w:rPr>
          <w:rFonts w:ascii="Times New Roman" w:eastAsia="Times New Roman" w:hAnsi="Times New Roman" w:cs="Times New Roman"/>
          <w:b/>
          <w:bCs/>
          <w:sz w:val="24"/>
          <w:szCs w:val="24"/>
          <w:lang w:eastAsia="el-GR"/>
        </w:rPr>
        <w:br/>
        <w:t>Υπαγόμενα και εξαιρούμενα επενδυτικά σχέδια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Στο καθεστώς ενισχύσεων του παρόντος υπάγονται επενδυτικά σχέδια όλων των τομέων της οικονομίας, με την επιφύλαξη των επόμενων παραγράφων.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Δεν υπάγονται στα καθεστώτα ενισχύσεων του παρόντος νόμου επενδυτικά σχέδια:</w:t>
      </w:r>
      <w:r w:rsidRPr="0093616C">
        <w:rPr>
          <w:rFonts w:ascii="Times New Roman" w:eastAsia="Times New Roman" w:hAnsi="Times New Roman" w:cs="Times New Roman"/>
          <w:sz w:val="24"/>
          <w:szCs w:val="24"/>
          <w:lang w:eastAsia="el-GR"/>
        </w:rPr>
        <w:br/>
        <w:t>Α. Σύμφωνα με την περίπτωση α’ του άρθρου 13 του Γ.Α.Κ. κατά κατηγορία:</w:t>
      </w:r>
      <w:r w:rsidRPr="0093616C">
        <w:rPr>
          <w:rFonts w:ascii="Times New Roman" w:eastAsia="Times New Roman" w:hAnsi="Times New Roman" w:cs="Times New Roman"/>
          <w:sz w:val="24"/>
          <w:szCs w:val="24"/>
          <w:lang w:eastAsia="el-GR"/>
        </w:rPr>
        <w:br/>
        <w:t>αα. στον τομέα του χάλυβα, όπως ορίζεται στο στοιχείο 43 του άρθρου 2 Γ.Α.Κ., κατά κατηγορία,</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στον τομέα των συνθετικών ινών, όπως ορίζεται στο στοιχείο 44 του άρθρου 2 Γ.Α.Κ., κατά κατηγορία,</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στον τομέα του άνθρακα, όπως ο άνθρακας ορίζεται στο στοιχείο 13 του άρθρου 2 Γ.Α.Κ., σχετικά με κρατικές ενισχύσεις προς τη βιομηχανία άνθρακα,</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δδ</w:t>
      </w:r>
      <w:proofErr w:type="spellEnd"/>
      <w:r w:rsidRPr="0093616C">
        <w:rPr>
          <w:rFonts w:ascii="Times New Roman" w:eastAsia="Times New Roman" w:hAnsi="Times New Roman" w:cs="Times New Roman"/>
          <w:sz w:val="24"/>
          <w:szCs w:val="24"/>
          <w:lang w:eastAsia="el-GR"/>
        </w:rPr>
        <w:t>. στον τομέα της ναυπηγίας.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εε</w:t>
      </w:r>
      <w:proofErr w:type="spellEnd"/>
      <w:r w:rsidRPr="0093616C">
        <w:rPr>
          <w:rFonts w:ascii="Times New Roman" w:eastAsia="Times New Roman" w:hAnsi="Times New Roman" w:cs="Times New Roman"/>
          <w:sz w:val="24"/>
          <w:szCs w:val="24"/>
          <w:lang w:eastAsia="el-GR"/>
        </w:rPr>
        <w:t>. στον τομέα παραγωγής, διανομής και υποδομών ενέργειας,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στστ</w:t>
      </w:r>
      <w:proofErr w:type="spellEnd"/>
      <w:r w:rsidRPr="0093616C">
        <w:rPr>
          <w:rFonts w:ascii="Times New Roman" w:eastAsia="Times New Roman" w:hAnsi="Times New Roman" w:cs="Times New Roman"/>
          <w:sz w:val="24"/>
          <w:szCs w:val="24"/>
          <w:lang w:eastAsia="el-GR"/>
        </w:rPr>
        <w:t>. στον τομέα μεταφορών (και η συναφής υποδομή), όπως ορίζεται στο στοιχείο 45 του άρθρου 2 Γ.Α.Κ., κατά κατηγορία.</w:t>
      </w:r>
      <w:r w:rsidRPr="0093616C">
        <w:rPr>
          <w:rFonts w:ascii="Times New Roman" w:eastAsia="Times New Roman" w:hAnsi="Times New Roman" w:cs="Times New Roman"/>
          <w:sz w:val="24"/>
          <w:szCs w:val="24"/>
          <w:lang w:eastAsia="el-GR"/>
        </w:rPr>
        <w:br/>
        <w:t>Β. Με βάση την «Εθνική Ονοματολογία Οικονομικών Δραστηριοτήτων Κωδικοί Αριθμοί Δραστηριότητας 2008» [</w:t>
      </w:r>
      <w:proofErr w:type="spellStart"/>
      <w:r w:rsidRPr="0093616C">
        <w:rPr>
          <w:rFonts w:ascii="Times New Roman" w:eastAsia="Times New Roman" w:hAnsi="Times New Roman" w:cs="Times New Roman"/>
          <w:sz w:val="24"/>
          <w:szCs w:val="24"/>
          <w:lang w:eastAsia="el-GR"/>
        </w:rPr>
        <w:t>υ.α</w:t>
      </w:r>
      <w:proofErr w:type="spellEnd"/>
      <w:r w:rsidRPr="0093616C">
        <w:rPr>
          <w:rFonts w:ascii="Times New Roman" w:eastAsia="Times New Roman" w:hAnsi="Times New Roman" w:cs="Times New Roman"/>
          <w:sz w:val="24"/>
          <w:szCs w:val="24"/>
          <w:lang w:eastAsia="el-GR"/>
        </w:rPr>
        <w:t xml:space="preserve"> 1100330/1954/ΔΜ/2008 (Β’ 2149) και Εγκ/ </w:t>
      </w:r>
      <w:hyperlink r:id="rId26" w:tgtFrame="_blank" w:history="1">
        <w:r w:rsidRPr="0093616C">
          <w:rPr>
            <w:rFonts w:ascii="Times New Roman" w:eastAsia="Times New Roman" w:hAnsi="Times New Roman" w:cs="Times New Roman"/>
            <w:color w:val="0000FF"/>
            <w:sz w:val="24"/>
            <w:szCs w:val="24"/>
            <w:u w:val="single"/>
            <w:lang w:eastAsia="el-GR"/>
          </w:rPr>
          <w:t>ΠΟΛ.1133/6.10.2008</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-02Δασοκομία και Υλοτομία</w:t>
      </w:r>
      <w:r w:rsidRPr="0093616C">
        <w:rPr>
          <w:rFonts w:ascii="Times New Roman" w:eastAsia="Times New Roman" w:hAnsi="Times New Roman" w:cs="Times New Roman"/>
          <w:sz w:val="24"/>
          <w:szCs w:val="24"/>
          <w:lang w:eastAsia="el-GR"/>
        </w:rPr>
        <w:br/>
        <w:t>-05(Εξόρυξη άνθρακα και λιγνίτη) έως και-09(Υποστηρικτικές δραστηριότητες εξόρυξης).</w:t>
      </w:r>
      <w:r w:rsidRPr="0093616C">
        <w:rPr>
          <w:rFonts w:ascii="Times New Roman" w:eastAsia="Times New Roman" w:hAnsi="Times New Roman" w:cs="Times New Roman"/>
          <w:sz w:val="24"/>
          <w:szCs w:val="24"/>
          <w:lang w:eastAsia="el-GR"/>
        </w:rPr>
        <w:br/>
        <w:t>-36Συλλογή, επεξεργασία και παροχή νερού εκτός των υπηρεσιών αφαλάτωσης θαλασσινού νερού αποκλειστικά με χρήση ΑΠΕ.</w:t>
      </w:r>
      <w:r w:rsidRPr="0093616C">
        <w:rPr>
          <w:rFonts w:ascii="Times New Roman" w:eastAsia="Times New Roman" w:hAnsi="Times New Roman" w:cs="Times New Roman"/>
          <w:sz w:val="24"/>
          <w:szCs w:val="24"/>
          <w:lang w:eastAsia="el-GR"/>
        </w:rPr>
        <w:br/>
        <w:t>-41Κατασκευές κτηρίων.</w:t>
      </w:r>
      <w:r w:rsidRPr="0093616C">
        <w:rPr>
          <w:rFonts w:ascii="Times New Roman" w:eastAsia="Times New Roman" w:hAnsi="Times New Roman" w:cs="Times New Roman"/>
          <w:sz w:val="24"/>
          <w:szCs w:val="24"/>
          <w:lang w:eastAsia="el-GR"/>
        </w:rPr>
        <w:br/>
        <w:t>-42Έργα πολιτικού μηχανικού.</w:t>
      </w:r>
      <w:r w:rsidRPr="0093616C">
        <w:rPr>
          <w:rFonts w:ascii="Times New Roman" w:eastAsia="Times New Roman" w:hAnsi="Times New Roman" w:cs="Times New Roman"/>
          <w:sz w:val="24"/>
          <w:szCs w:val="24"/>
          <w:lang w:eastAsia="el-GR"/>
        </w:rPr>
        <w:br/>
        <w:t>-43Εξειδικευμένες κατασκευαστικές δραστηριότητες.</w:t>
      </w:r>
      <w:r w:rsidRPr="0093616C">
        <w:rPr>
          <w:rFonts w:ascii="Times New Roman" w:eastAsia="Times New Roman" w:hAnsi="Times New Roman" w:cs="Times New Roman"/>
          <w:sz w:val="24"/>
          <w:szCs w:val="24"/>
          <w:lang w:eastAsia="el-GR"/>
        </w:rPr>
        <w:br/>
        <w:t>-45Χονδρικό και λιανικό εμπόριο, επισκευή μηχανοκίνητων οχημάτων και μοτοσικλετών.</w:t>
      </w:r>
      <w:r w:rsidRPr="0093616C">
        <w:rPr>
          <w:rFonts w:ascii="Times New Roman" w:eastAsia="Times New Roman" w:hAnsi="Times New Roman" w:cs="Times New Roman"/>
          <w:sz w:val="24"/>
          <w:szCs w:val="24"/>
          <w:lang w:eastAsia="el-GR"/>
        </w:rPr>
        <w:br/>
        <w:t>-46Χονδρικό εμπόριο.</w:t>
      </w:r>
      <w:r w:rsidRPr="0093616C">
        <w:rPr>
          <w:rFonts w:ascii="Times New Roman" w:eastAsia="Times New Roman" w:hAnsi="Times New Roman" w:cs="Times New Roman"/>
          <w:sz w:val="24"/>
          <w:szCs w:val="24"/>
          <w:lang w:eastAsia="el-GR"/>
        </w:rPr>
        <w:br/>
        <w:t>-47Λιανικό εμπόριο.</w:t>
      </w:r>
      <w:r w:rsidRPr="0093616C">
        <w:rPr>
          <w:rFonts w:ascii="Times New Roman" w:eastAsia="Times New Roman" w:hAnsi="Times New Roman" w:cs="Times New Roman"/>
          <w:sz w:val="24"/>
          <w:szCs w:val="24"/>
          <w:lang w:eastAsia="el-GR"/>
        </w:rPr>
        <w:br/>
        <w:t>-49Χερσαίες μεταφορές και μεταφορές μέσω αγωγών.</w:t>
      </w:r>
      <w:r w:rsidRPr="0093616C">
        <w:rPr>
          <w:rFonts w:ascii="Times New Roman" w:eastAsia="Times New Roman" w:hAnsi="Times New Roman" w:cs="Times New Roman"/>
          <w:sz w:val="24"/>
          <w:szCs w:val="24"/>
          <w:lang w:eastAsia="el-GR"/>
        </w:rPr>
        <w:br/>
        <w:t>-52Αποθήκευση και υποστηρικτικές προς τη μεταφορά δραστηριότητες, με την επιφύλαξη της περίπτωσης α’ της παραγράφου 4,</w:t>
      </w:r>
      <w:r w:rsidRPr="0093616C">
        <w:rPr>
          <w:rFonts w:ascii="Times New Roman" w:eastAsia="Times New Roman" w:hAnsi="Times New Roman" w:cs="Times New Roman"/>
          <w:sz w:val="24"/>
          <w:szCs w:val="24"/>
          <w:lang w:eastAsia="el-GR"/>
        </w:rPr>
        <w:br/>
        <w:t>-53Ταχυδρομικές και ταχύ μεταφορικές δραστηριότητες.</w:t>
      </w:r>
      <w:r w:rsidRPr="0093616C">
        <w:rPr>
          <w:rFonts w:ascii="Times New Roman" w:eastAsia="Times New Roman" w:hAnsi="Times New Roman" w:cs="Times New Roman"/>
          <w:sz w:val="24"/>
          <w:szCs w:val="24"/>
          <w:lang w:eastAsia="el-GR"/>
        </w:rPr>
        <w:br/>
        <w:t>-55Καταλύματα, με την επιφύλαξη της περίπτωσης β’ της παραγράφου 4.</w:t>
      </w:r>
      <w:r w:rsidRPr="0093616C">
        <w:rPr>
          <w:rFonts w:ascii="Times New Roman" w:eastAsia="Times New Roman" w:hAnsi="Times New Roman" w:cs="Times New Roman"/>
          <w:sz w:val="24"/>
          <w:szCs w:val="24"/>
          <w:lang w:eastAsia="el-GR"/>
        </w:rPr>
        <w:br/>
        <w:t>-56Δραστηριότητες υπηρεσιών εστίασης.</w:t>
      </w:r>
      <w:r w:rsidRPr="0093616C">
        <w:rPr>
          <w:rFonts w:ascii="Times New Roman" w:eastAsia="Times New Roman" w:hAnsi="Times New Roman" w:cs="Times New Roman"/>
          <w:sz w:val="24"/>
          <w:szCs w:val="24"/>
          <w:lang w:eastAsia="el-GR"/>
        </w:rPr>
        <w:br/>
        <w:t>-60Δραστηριότητες προγραμματισμού και ραδιοτηλεοπτικών εκπομπών.</w:t>
      </w:r>
      <w:r w:rsidRPr="0093616C">
        <w:rPr>
          <w:rFonts w:ascii="Times New Roman" w:eastAsia="Times New Roman" w:hAnsi="Times New Roman" w:cs="Times New Roman"/>
          <w:sz w:val="24"/>
          <w:szCs w:val="24"/>
          <w:lang w:eastAsia="el-GR"/>
        </w:rPr>
        <w:br/>
        <w:t>-64Δραστηριότητες χρηματοπιστωτικών υπηρεσιών.</w:t>
      </w:r>
      <w:r w:rsidRPr="0093616C">
        <w:rPr>
          <w:rFonts w:ascii="Times New Roman" w:eastAsia="Times New Roman" w:hAnsi="Times New Roman" w:cs="Times New Roman"/>
          <w:sz w:val="24"/>
          <w:szCs w:val="24"/>
          <w:lang w:eastAsia="el-GR"/>
        </w:rPr>
        <w:br/>
        <w:t xml:space="preserve">-65Ασφαλιστικά, </w:t>
      </w:r>
      <w:proofErr w:type="spellStart"/>
      <w:r w:rsidRPr="0093616C">
        <w:rPr>
          <w:rFonts w:ascii="Times New Roman" w:eastAsia="Times New Roman" w:hAnsi="Times New Roman" w:cs="Times New Roman"/>
          <w:sz w:val="24"/>
          <w:szCs w:val="24"/>
          <w:lang w:eastAsia="el-GR"/>
        </w:rPr>
        <w:t>αντασφαλιστικά</w:t>
      </w:r>
      <w:proofErr w:type="spellEnd"/>
      <w:r w:rsidRPr="0093616C">
        <w:rPr>
          <w:rFonts w:ascii="Times New Roman" w:eastAsia="Times New Roman" w:hAnsi="Times New Roman" w:cs="Times New Roman"/>
          <w:sz w:val="24"/>
          <w:szCs w:val="24"/>
          <w:lang w:eastAsia="el-GR"/>
        </w:rPr>
        <w:t xml:space="preserve"> και συνταξιοδοτικά ταμεία.</w:t>
      </w:r>
      <w:r w:rsidRPr="0093616C">
        <w:rPr>
          <w:rFonts w:ascii="Times New Roman" w:eastAsia="Times New Roman" w:hAnsi="Times New Roman" w:cs="Times New Roman"/>
          <w:sz w:val="24"/>
          <w:szCs w:val="24"/>
          <w:lang w:eastAsia="el-GR"/>
        </w:rPr>
        <w:br/>
        <w:t xml:space="preserve">-66Δραστηριότητες συναφείς προς τις χρηματοπιστωτικές υπηρεσίες και τις ασφαλιστικές δραστηριότητες. </w:t>
      </w:r>
      <w:r w:rsidRPr="0093616C">
        <w:rPr>
          <w:rFonts w:ascii="Times New Roman" w:eastAsia="Times New Roman" w:hAnsi="Times New Roman" w:cs="Times New Roman"/>
          <w:sz w:val="24"/>
          <w:szCs w:val="24"/>
          <w:lang w:eastAsia="el-GR"/>
        </w:rPr>
        <w:br/>
        <w:t>-68Διαχείριση ακίνητης περιουσίας.</w:t>
      </w:r>
      <w:r w:rsidRPr="0093616C">
        <w:rPr>
          <w:rFonts w:ascii="Times New Roman" w:eastAsia="Times New Roman" w:hAnsi="Times New Roman" w:cs="Times New Roman"/>
          <w:sz w:val="24"/>
          <w:szCs w:val="24"/>
          <w:lang w:eastAsia="el-GR"/>
        </w:rPr>
        <w:br/>
        <w:t>-69Νομικές και λογιστικές δραστηριότητες.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-70Δραστηριότητες κεντρικών γραφείων δραστηριότητες παροχής συμβουλών διαχείρισης.</w:t>
      </w:r>
      <w:r w:rsidRPr="0093616C">
        <w:rPr>
          <w:rFonts w:ascii="Times New Roman" w:eastAsia="Times New Roman" w:hAnsi="Times New Roman" w:cs="Times New Roman"/>
          <w:sz w:val="24"/>
          <w:szCs w:val="24"/>
          <w:lang w:eastAsia="el-GR"/>
        </w:rPr>
        <w:br/>
        <w:t>-71Αρχιτεκτονικές δραστηριότητες και δραστηριότητες μηχανικών τεχνικές δοκιμές και αναλύσεις.</w:t>
      </w:r>
      <w:r w:rsidRPr="0093616C">
        <w:rPr>
          <w:rFonts w:ascii="Times New Roman" w:eastAsia="Times New Roman" w:hAnsi="Times New Roman" w:cs="Times New Roman"/>
          <w:sz w:val="24"/>
          <w:szCs w:val="24"/>
          <w:lang w:eastAsia="el-GR"/>
        </w:rPr>
        <w:br/>
        <w:t>-72Επιστημονική έρευνα και ανάπτυξη.</w:t>
      </w:r>
      <w:r w:rsidRPr="0093616C">
        <w:rPr>
          <w:rFonts w:ascii="Times New Roman" w:eastAsia="Times New Roman" w:hAnsi="Times New Roman" w:cs="Times New Roman"/>
          <w:sz w:val="24"/>
          <w:szCs w:val="24"/>
          <w:lang w:eastAsia="el-GR"/>
        </w:rPr>
        <w:br/>
        <w:t>-73Διαφήμιση και έρευνα αγοράς.</w:t>
      </w:r>
      <w:r w:rsidRPr="0093616C">
        <w:rPr>
          <w:rFonts w:ascii="Times New Roman" w:eastAsia="Times New Roman" w:hAnsi="Times New Roman" w:cs="Times New Roman"/>
          <w:sz w:val="24"/>
          <w:szCs w:val="24"/>
          <w:lang w:eastAsia="el-GR"/>
        </w:rPr>
        <w:br/>
        <w:t>-75Κτηνιατρικές δραστηριότητες.</w:t>
      </w:r>
      <w:r w:rsidRPr="0093616C">
        <w:rPr>
          <w:rFonts w:ascii="Times New Roman" w:eastAsia="Times New Roman" w:hAnsi="Times New Roman" w:cs="Times New Roman"/>
          <w:sz w:val="24"/>
          <w:szCs w:val="24"/>
          <w:lang w:eastAsia="el-GR"/>
        </w:rPr>
        <w:br/>
        <w:t>-77Δραστηριότητες ενοικίασης και εκμίσθωσης.</w:t>
      </w:r>
      <w:r w:rsidRPr="0093616C">
        <w:rPr>
          <w:rFonts w:ascii="Times New Roman" w:eastAsia="Times New Roman" w:hAnsi="Times New Roman" w:cs="Times New Roman"/>
          <w:sz w:val="24"/>
          <w:szCs w:val="24"/>
          <w:lang w:eastAsia="el-GR"/>
        </w:rPr>
        <w:br/>
        <w:t>-78Δραστηριότητες απασχόλησης.</w:t>
      </w:r>
      <w:r w:rsidRPr="0093616C">
        <w:rPr>
          <w:rFonts w:ascii="Times New Roman" w:eastAsia="Times New Roman" w:hAnsi="Times New Roman" w:cs="Times New Roman"/>
          <w:sz w:val="24"/>
          <w:szCs w:val="24"/>
          <w:lang w:eastAsia="el-GR"/>
        </w:rPr>
        <w:br/>
        <w:t>-79Δραστηριότητες ταξιδιωτικών πρακτορείων, γραφείων οργανωμένων ταξιδιών και υπηρεσιών κρατήσεων και συναφείς δραστηριότητες.</w:t>
      </w:r>
      <w:r w:rsidRPr="0093616C">
        <w:rPr>
          <w:rFonts w:ascii="Times New Roman" w:eastAsia="Times New Roman" w:hAnsi="Times New Roman" w:cs="Times New Roman"/>
          <w:sz w:val="24"/>
          <w:szCs w:val="24"/>
          <w:lang w:eastAsia="el-GR"/>
        </w:rPr>
        <w:br/>
        <w:t>-80Δραστηριότητες παροχής προστασίας και έρευνας.</w:t>
      </w:r>
      <w:r w:rsidRPr="0093616C">
        <w:rPr>
          <w:rFonts w:ascii="Times New Roman" w:eastAsia="Times New Roman" w:hAnsi="Times New Roman" w:cs="Times New Roman"/>
          <w:sz w:val="24"/>
          <w:szCs w:val="24"/>
          <w:lang w:eastAsia="el-GR"/>
        </w:rPr>
        <w:br/>
        <w:t>-81Δραστηριότητες παροχής υπηρεσιών σε κτήρια και εξωτερικούς χώρους.</w:t>
      </w:r>
      <w:r w:rsidRPr="0093616C">
        <w:rPr>
          <w:rFonts w:ascii="Times New Roman" w:eastAsia="Times New Roman" w:hAnsi="Times New Roman" w:cs="Times New Roman"/>
          <w:sz w:val="24"/>
          <w:szCs w:val="24"/>
          <w:lang w:eastAsia="el-GR"/>
        </w:rPr>
        <w:br/>
        <w:t>-82Διοικητικές δραστηριότητες γραφείου, γραμματειακή υποστήριξη και άλλες δραστηριότητες παροχής υποστήριξης προς τις επιχειρήσεις.</w:t>
      </w:r>
      <w:r w:rsidRPr="0093616C">
        <w:rPr>
          <w:rFonts w:ascii="Times New Roman" w:eastAsia="Times New Roman" w:hAnsi="Times New Roman" w:cs="Times New Roman"/>
          <w:sz w:val="24"/>
          <w:szCs w:val="24"/>
          <w:lang w:eastAsia="el-GR"/>
        </w:rPr>
        <w:br/>
        <w:t>-84Δημόσια διοίκηση και άμυνα υποχρεωτική κοινωνική ασφάλιση.</w:t>
      </w:r>
      <w:r w:rsidRPr="0093616C">
        <w:rPr>
          <w:rFonts w:ascii="Times New Roman" w:eastAsia="Times New Roman" w:hAnsi="Times New Roman" w:cs="Times New Roman"/>
          <w:sz w:val="24"/>
          <w:szCs w:val="24"/>
          <w:lang w:eastAsia="el-GR"/>
        </w:rPr>
        <w:br/>
        <w:t>-85Εκπαίδευση.</w:t>
      </w:r>
      <w:r w:rsidRPr="0093616C">
        <w:rPr>
          <w:rFonts w:ascii="Times New Roman" w:eastAsia="Times New Roman" w:hAnsi="Times New Roman" w:cs="Times New Roman"/>
          <w:sz w:val="24"/>
          <w:szCs w:val="24"/>
          <w:lang w:eastAsia="el-GR"/>
        </w:rPr>
        <w:br/>
        <w:t>-86Δραστηριότητες ανθρώπινης υγείας, εξαιρουμένων των επενδυτικών σχεδίων τουρισμού υγείας και ιατρικού τουρισμού.</w:t>
      </w:r>
      <w:r w:rsidRPr="0093616C">
        <w:rPr>
          <w:rFonts w:ascii="Times New Roman" w:eastAsia="Times New Roman" w:hAnsi="Times New Roman" w:cs="Times New Roman"/>
          <w:sz w:val="24"/>
          <w:szCs w:val="24"/>
          <w:lang w:eastAsia="el-GR"/>
        </w:rPr>
        <w:br/>
        <w:t>-87Δραστηριότητες βοήθειας με παροχή καταλύματος, εξαιρουμένων των επενδυτικών σχεδίων τουρισμού υγείας και ιατρικού τουρισμού.</w:t>
      </w:r>
      <w:r w:rsidRPr="0093616C">
        <w:rPr>
          <w:rFonts w:ascii="Times New Roman" w:eastAsia="Times New Roman" w:hAnsi="Times New Roman" w:cs="Times New Roman"/>
          <w:sz w:val="24"/>
          <w:szCs w:val="24"/>
          <w:lang w:eastAsia="el-GR"/>
        </w:rPr>
        <w:br/>
        <w:t>-88Δραστηριότητες κοινωνικής μέριμνας χωρίς παροχή καταλύματος.</w:t>
      </w:r>
      <w:r w:rsidRPr="0093616C">
        <w:rPr>
          <w:rFonts w:ascii="Times New Roman" w:eastAsia="Times New Roman" w:hAnsi="Times New Roman" w:cs="Times New Roman"/>
          <w:sz w:val="24"/>
          <w:szCs w:val="24"/>
          <w:lang w:eastAsia="el-GR"/>
        </w:rPr>
        <w:br/>
        <w:t>-90Δημιουργικές δραστηριότητες, τέχνες και διασκέδαση.</w:t>
      </w:r>
      <w:r w:rsidRPr="0093616C">
        <w:rPr>
          <w:rFonts w:ascii="Times New Roman" w:eastAsia="Times New Roman" w:hAnsi="Times New Roman" w:cs="Times New Roman"/>
          <w:sz w:val="24"/>
          <w:szCs w:val="24"/>
          <w:lang w:eastAsia="el-GR"/>
        </w:rPr>
        <w:br/>
        <w:t>-91Δραστηριότητες βιβλιοθηκών, αρχειοφυλακείων, μουσείων και λοιπές πολιτιστικές δραστηριότητες, με την επιφύλαξη της παραγράφου 3.</w:t>
      </w:r>
      <w:r w:rsidRPr="0093616C">
        <w:rPr>
          <w:rFonts w:ascii="Times New Roman" w:eastAsia="Times New Roman" w:hAnsi="Times New Roman" w:cs="Times New Roman"/>
          <w:sz w:val="24"/>
          <w:szCs w:val="24"/>
          <w:lang w:eastAsia="el-GR"/>
        </w:rPr>
        <w:br/>
        <w:t>-92Τυχερά παιχνίδια και στοιχήματα.</w:t>
      </w:r>
      <w:r w:rsidRPr="0093616C">
        <w:rPr>
          <w:rFonts w:ascii="Times New Roman" w:eastAsia="Times New Roman" w:hAnsi="Times New Roman" w:cs="Times New Roman"/>
          <w:sz w:val="24"/>
          <w:szCs w:val="24"/>
          <w:lang w:eastAsia="el-GR"/>
        </w:rPr>
        <w:br/>
        <w:t xml:space="preserve">-93Αθλητικές δραστηριότητες και δραστηριότητες διασκέδασης και ψυχαγωγίας, με την επιφύλαξη της υποπερίπτωσης </w:t>
      </w:r>
      <w:proofErr w:type="spellStart"/>
      <w:r w:rsidRPr="0093616C">
        <w:rPr>
          <w:rFonts w:ascii="Times New Roman" w:eastAsia="Times New Roman" w:hAnsi="Times New Roman" w:cs="Times New Roman"/>
          <w:sz w:val="24"/>
          <w:szCs w:val="24"/>
          <w:lang w:eastAsia="el-GR"/>
        </w:rPr>
        <w:t>στστ</w:t>
      </w:r>
      <w:proofErr w:type="spellEnd"/>
      <w:r w:rsidRPr="0093616C">
        <w:rPr>
          <w:rFonts w:ascii="Times New Roman" w:eastAsia="Times New Roman" w:hAnsi="Times New Roman" w:cs="Times New Roman"/>
          <w:sz w:val="24"/>
          <w:szCs w:val="24"/>
          <w:lang w:eastAsia="el-GR"/>
        </w:rPr>
        <w:t>’ της περίπτωσης β’ της παραγράφου 4.</w:t>
      </w:r>
      <w:r w:rsidRPr="0093616C">
        <w:rPr>
          <w:rFonts w:ascii="Times New Roman" w:eastAsia="Times New Roman" w:hAnsi="Times New Roman" w:cs="Times New Roman"/>
          <w:sz w:val="24"/>
          <w:szCs w:val="24"/>
          <w:lang w:eastAsia="el-GR"/>
        </w:rPr>
        <w:br/>
        <w:t>-94Δραστηριότητες οργανώσεων.</w:t>
      </w:r>
      <w:r w:rsidRPr="0093616C">
        <w:rPr>
          <w:rFonts w:ascii="Times New Roman" w:eastAsia="Times New Roman" w:hAnsi="Times New Roman" w:cs="Times New Roman"/>
          <w:sz w:val="24"/>
          <w:szCs w:val="24"/>
          <w:lang w:eastAsia="el-GR"/>
        </w:rPr>
        <w:br/>
        <w:t>-95Επισκευή ηλεκτρονικών υπολογιστών και ειδών ατομικής ή οικιακής χρήσης.</w:t>
      </w:r>
      <w:r w:rsidRPr="0093616C">
        <w:rPr>
          <w:rFonts w:ascii="Times New Roman" w:eastAsia="Times New Roman" w:hAnsi="Times New Roman" w:cs="Times New Roman"/>
          <w:sz w:val="24"/>
          <w:szCs w:val="24"/>
          <w:lang w:eastAsia="el-GR"/>
        </w:rPr>
        <w:br/>
        <w:t xml:space="preserve">-96Άλλες δραστηριότητες παροχής προσωπικών υπηρεσιών, με την επιφύλαξη της υποπερίπτωσης </w:t>
      </w:r>
      <w:proofErr w:type="spellStart"/>
      <w:r w:rsidRPr="0093616C">
        <w:rPr>
          <w:rFonts w:ascii="Times New Roman" w:eastAsia="Times New Roman" w:hAnsi="Times New Roman" w:cs="Times New Roman"/>
          <w:sz w:val="24"/>
          <w:szCs w:val="24"/>
          <w:lang w:eastAsia="el-GR"/>
        </w:rPr>
        <w:t>στστ</w:t>
      </w:r>
      <w:proofErr w:type="spellEnd"/>
      <w:r w:rsidRPr="0093616C">
        <w:rPr>
          <w:rFonts w:ascii="Times New Roman" w:eastAsia="Times New Roman" w:hAnsi="Times New Roman" w:cs="Times New Roman"/>
          <w:sz w:val="24"/>
          <w:szCs w:val="24"/>
          <w:lang w:eastAsia="el-GR"/>
        </w:rPr>
        <w:t>’ της περίπτωσης β’ της παραγράφου 4.</w:t>
      </w:r>
      <w:r w:rsidRPr="0093616C">
        <w:rPr>
          <w:rFonts w:ascii="Times New Roman" w:eastAsia="Times New Roman" w:hAnsi="Times New Roman" w:cs="Times New Roman"/>
          <w:sz w:val="24"/>
          <w:szCs w:val="24"/>
          <w:lang w:eastAsia="el-GR"/>
        </w:rPr>
        <w:br/>
        <w:t>-97Δραστηριότητες νοικοκυριών ως εργοδοτών οικιακού προσωπικού.</w:t>
      </w:r>
      <w:r w:rsidRPr="0093616C">
        <w:rPr>
          <w:rFonts w:ascii="Times New Roman" w:eastAsia="Times New Roman" w:hAnsi="Times New Roman" w:cs="Times New Roman"/>
          <w:sz w:val="24"/>
          <w:szCs w:val="24"/>
          <w:lang w:eastAsia="el-GR"/>
        </w:rPr>
        <w:br/>
        <w:t>-98Δραστηριότητες ιδιωτικών νοικοκυριών, που αφορούν την παραγωγή μη διακριτών αγαθών και υπηρεσιών για ίδια χρήση.</w:t>
      </w:r>
      <w:r w:rsidRPr="0093616C">
        <w:rPr>
          <w:rFonts w:ascii="Times New Roman" w:eastAsia="Times New Roman" w:hAnsi="Times New Roman" w:cs="Times New Roman"/>
          <w:sz w:val="24"/>
          <w:szCs w:val="24"/>
          <w:lang w:eastAsia="el-GR"/>
        </w:rPr>
        <w:br/>
        <w:t xml:space="preserve">-99Δραστηριότητες </w:t>
      </w:r>
      <w:proofErr w:type="spellStart"/>
      <w:r w:rsidRPr="0093616C">
        <w:rPr>
          <w:rFonts w:ascii="Times New Roman" w:eastAsia="Times New Roman" w:hAnsi="Times New Roman" w:cs="Times New Roman"/>
          <w:sz w:val="24"/>
          <w:szCs w:val="24"/>
          <w:lang w:eastAsia="el-GR"/>
        </w:rPr>
        <w:t>εξωχώριων</w:t>
      </w:r>
      <w:proofErr w:type="spellEnd"/>
      <w:r w:rsidRPr="0093616C">
        <w:rPr>
          <w:rFonts w:ascii="Times New Roman" w:eastAsia="Times New Roman" w:hAnsi="Times New Roman" w:cs="Times New Roman"/>
          <w:sz w:val="24"/>
          <w:szCs w:val="24"/>
          <w:lang w:eastAsia="el-GR"/>
        </w:rPr>
        <w:t xml:space="preserve"> οργανισμών και φορέων.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Στον μη υπαγόμενο στα καθεστώτα ενισχύσεων του παρόντος ΚΑΔ -91 κατ’ εξαίρεση ενισχύονται οι δραστηριότητες:</w:t>
      </w:r>
      <w:r w:rsidRPr="0093616C">
        <w:rPr>
          <w:rFonts w:ascii="Times New Roman" w:eastAsia="Times New Roman" w:hAnsi="Times New Roman" w:cs="Times New Roman"/>
          <w:sz w:val="24"/>
          <w:szCs w:val="24"/>
          <w:lang w:eastAsia="el-GR"/>
        </w:rPr>
        <w:br/>
        <w:t>α. 91.01.11 (Υπηρεσίες βιβλιοθηκών), β. 91.02 (Δραστηριότητες μουσείων).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α. Στον τομέα αποθήκευσης και υποστηρικτικών προς τη μεταφορά δραστηριοτήτων κατ’ εξαίρεση ενισχύονται οι κλάδοι:</w:t>
      </w:r>
      <w:r w:rsidRPr="0093616C">
        <w:rPr>
          <w:rFonts w:ascii="Times New Roman" w:eastAsia="Times New Roman" w:hAnsi="Times New Roman" w:cs="Times New Roman"/>
          <w:sz w:val="24"/>
          <w:szCs w:val="24"/>
          <w:lang w:eastAsia="el-GR"/>
        </w:rPr>
        <w:br/>
        <w:t>αα. 52.22.11.05 [Υπηρεσίες τουριστικών λιμανιών (μαρίνων)],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xml:space="preserve">. 52.22.11.06 (Υπηρεσίες λειτουργίας </w:t>
      </w:r>
      <w:proofErr w:type="spellStart"/>
      <w:r w:rsidRPr="0093616C">
        <w:rPr>
          <w:rFonts w:ascii="Times New Roman" w:eastAsia="Times New Roman" w:hAnsi="Times New Roman" w:cs="Times New Roman"/>
          <w:sz w:val="24"/>
          <w:szCs w:val="24"/>
          <w:lang w:eastAsia="el-GR"/>
        </w:rPr>
        <w:t>υδατοδρομίων</w:t>
      </w:r>
      <w:proofErr w:type="spellEnd"/>
      <w:r w:rsidRPr="0093616C">
        <w:rPr>
          <w:rFonts w:ascii="Times New Roman" w:eastAsia="Times New Roman" w:hAnsi="Times New Roman" w:cs="Times New Roman"/>
          <w:sz w:val="24"/>
          <w:szCs w:val="24"/>
          <w:lang w:eastAsia="el-GR"/>
        </w:rPr>
        <w:t>) και,</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52.29.19.03 [Υπηρεσίες μεταφοράς με διαχείριση της αλυσίδας εφοδιασμού προς τρίτους (</w:t>
      </w:r>
      <w:proofErr w:type="spellStart"/>
      <w:r w:rsidRPr="0093616C">
        <w:rPr>
          <w:rFonts w:ascii="Times New Roman" w:eastAsia="Times New Roman" w:hAnsi="Times New Roman" w:cs="Times New Roman"/>
          <w:sz w:val="24"/>
          <w:szCs w:val="24"/>
          <w:lang w:eastAsia="el-GR"/>
        </w:rPr>
        <w:t>logistics</w:t>
      </w:r>
      <w:proofErr w:type="spellEnd"/>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 xml:space="preserve">β. Στον τομέα του τουρισμού, </w:t>
      </w:r>
      <w:proofErr w:type="spellStart"/>
      <w:r w:rsidRPr="0093616C">
        <w:rPr>
          <w:rFonts w:ascii="Times New Roman" w:eastAsia="Times New Roman" w:hAnsi="Times New Roman" w:cs="Times New Roman"/>
          <w:sz w:val="24"/>
          <w:szCs w:val="24"/>
          <w:lang w:eastAsia="el-GR"/>
        </w:rPr>
        <w:t>κατ’εξαίρεση</w:t>
      </w:r>
      <w:proofErr w:type="spellEnd"/>
      <w:r w:rsidRPr="0093616C">
        <w:rPr>
          <w:rFonts w:ascii="Times New Roman" w:eastAsia="Times New Roman" w:hAnsi="Times New Roman" w:cs="Times New Roman"/>
          <w:sz w:val="24"/>
          <w:szCs w:val="24"/>
          <w:lang w:eastAsia="el-GR"/>
        </w:rPr>
        <w:t xml:space="preserve"> υπάγονται στα καθεστώτα ενισχύσεων επενδυτικά σχέδια:</w:t>
      </w:r>
      <w:r w:rsidRPr="0093616C">
        <w:rPr>
          <w:rFonts w:ascii="Times New Roman" w:eastAsia="Times New Roman" w:hAnsi="Times New Roman" w:cs="Times New Roman"/>
          <w:sz w:val="24"/>
          <w:szCs w:val="24"/>
          <w:lang w:eastAsia="el-GR"/>
        </w:rPr>
        <w:br/>
        <w:t>αα. ίδρυσης ή επέκτασης ξενοδοχειακών μονάδων τουλάχιστον τριών (3) αστέρων,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lastRenderedPageBreak/>
        <w:t>ββ</w:t>
      </w:r>
      <w:proofErr w:type="spellEnd"/>
      <w:r w:rsidRPr="0093616C">
        <w:rPr>
          <w:rFonts w:ascii="Times New Roman" w:eastAsia="Times New Roman" w:hAnsi="Times New Roman" w:cs="Times New Roman"/>
          <w:sz w:val="24"/>
          <w:szCs w:val="24"/>
          <w:lang w:eastAsia="el-GR"/>
        </w:rPr>
        <w:t>.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(έκδοση σήματος λειτουργίας) ή από την ημερομηνία που αναφέρεται στην απόφαση ολοκλήρωσης της προηγούμενης επένδυσης εκσυγχρονισμού ολοκληρωμένης μορφής της μονάδας, (εφόσον τμήμα της εντάσσεται στο εξεταζόμενο επενδυτικό σχέδιο).</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δδ</w:t>
      </w:r>
      <w:proofErr w:type="spellEnd"/>
      <w:r w:rsidRPr="0093616C">
        <w:rPr>
          <w:rFonts w:ascii="Times New Roman" w:eastAsia="Times New Roman" w:hAnsi="Times New Roman" w:cs="Times New Roman"/>
          <w:sz w:val="24"/>
          <w:szCs w:val="24"/>
          <w:lang w:eastAsia="el-GR"/>
        </w:rPr>
        <w:t>. ίδρυσης, επέκτασης και εκσυγχρονισμού ολοκληρωμένης μορφής Τουριστικών Οργανωμένων Κατασκηνώσεων (</w:t>
      </w:r>
      <w:proofErr w:type="spellStart"/>
      <w:r w:rsidRPr="0093616C">
        <w:rPr>
          <w:rFonts w:ascii="Times New Roman" w:eastAsia="Times New Roman" w:hAnsi="Times New Roman" w:cs="Times New Roman"/>
          <w:sz w:val="24"/>
          <w:szCs w:val="24"/>
          <w:lang w:eastAsia="el-GR"/>
        </w:rPr>
        <w:t>camping</w:t>
      </w:r>
      <w:proofErr w:type="spellEnd"/>
      <w:r w:rsidRPr="0093616C">
        <w:rPr>
          <w:rFonts w:ascii="Times New Roman" w:eastAsia="Times New Roman" w:hAnsi="Times New Roman" w:cs="Times New Roman"/>
          <w:sz w:val="24"/>
          <w:szCs w:val="24"/>
          <w:lang w:eastAsia="el-GR"/>
        </w:rPr>
        <w:t>), τα οποία ανήκουν ή αναβαθμίζονται σε κατηγορία τουλάχιστον τριών (3) αστέρων,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εε</w:t>
      </w:r>
      <w:proofErr w:type="spellEnd"/>
      <w:r w:rsidRPr="0093616C">
        <w:rPr>
          <w:rFonts w:ascii="Times New Roman" w:eastAsia="Times New Roman" w:hAnsi="Times New Roman" w:cs="Times New Roman"/>
          <w:sz w:val="24"/>
          <w:szCs w:val="24"/>
          <w:lang w:eastAsia="el-GR"/>
        </w:rPr>
        <w:t>.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w:t>
      </w:r>
      <w:r w:rsidRPr="0093616C">
        <w:rPr>
          <w:rFonts w:ascii="Times New Roman" w:eastAsia="Times New Roman" w:hAnsi="Times New Roman" w:cs="Times New Roman"/>
          <w:sz w:val="24"/>
          <w:szCs w:val="24"/>
          <w:lang w:eastAsia="el-GR"/>
        </w:rPr>
        <w:br/>
        <w:t>(2) αστέρων,</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στστ</w:t>
      </w:r>
      <w:proofErr w:type="spellEnd"/>
      <w:r w:rsidRPr="0093616C">
        <w:rPr>
          <w:rFonts w:ascii="Times New Roman" w:eastAsia="Times New Roman" w:hAnsi="Times New Roman" w:cs="Times New Roman"/>
          <w:sz w:val="24"/>
          <w:szCs w:val="24"/>
          <w:lang w:eastAsia="el-GR"/>
        </w:rPr>
        <w:t xml:space="preserve">.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w:t>
      </w:r>
      <w:proofErr w:type="spellStart"/>
      <w:r w:rsidRPr="0093616C">
        <w:rPr>
          <w:rFonts w:ascii="Times New Roman" w:eastAsia="Times New Roman" w:hAnsi="Times New Roman" w:cs="Times New Roman"/>
          <w:sz w:val="24"/>
          <w:szCs w:val="24"/>
          <w:lang w:eastAsia="el-GR"/>
        </w:rPr>
        <w:t>θερμαλισμού</w:t>
      </w:r>
      <w:proofErr w:type="spellEnd"/>
      <w:r w:rsidRPr="0093616C">
        <w:rPr>
          <w:rFonts w:ascii="Times New Roman" w:eastAsia="Times New Roman" w:hAnsi="Times New Roman" w:cs="Times New Roman"/>
          <w:sz w:val="24"/>
          <w:szCs w:val="24"/>
          <w:lang w:eastAsia="el-GR"/>
        </w:rPr>
        <w:t xml:space="preserve">, κέντρα </w:t>
      </w:r>
      <w:proofErr w:type="spellStart"/>
      <w:r w:rsidRPr="0093616C">
        <w:rPr>
          <w:rFonts w:ascii="Times New Roman" w:eastAsia="Times New Roman" w:hAnsi="Times New Roman" w:cs="Times New Roman"/>
          <w:sz w:val="24"/>
          <w:szCs w:val="24"/>
          <w:lang w:eastAsia="el-GR"/>
        </w:rPr>
        <w:t>θαλασσοθεραπείας</w:t>
      </w:r>
      <w:proofErr w:type="spellEnd"/>
      <w:r w:rsidRPr="0093616C">
        <w:rPr>
          <w:rFonts w:ascii="Times New Roman" w:eastAsia="Times New Roman" w:hAnsi="Times New Roman" w:cs="Times New Roman"/>
          <w:sz w:val="24"/>
          <w:szCs w:val="24"/>
          <w:lang w:eastAsia="el-GR"/>
        </w:rPr>
        <w:t>, κέντρα αναζωογόνησης (</w:t>
      </w:r>
      <w:proofErr w:type="spellStart"/>
      <w:r w:rsidRPr="0093616C">
        <w:rPr>
          <w:rFonts w:ascii="Times New Roman" w:eastAsia="Times New Roman" w:hAnsi="Times New Roman" w:cs="Times New Roman"/>
          <w:sz w:val="24"/>
          <w:szCs w:val="24"/>
          <w:lang w:eastAsia="el-GR"/>
        </w:rPr>
        <w:t>spa</w:t>
      </w:r>
      <w:proofErr w:type="spellEnd"/>
      <w:r w:rsidRPr="0093616C">
        <w:rPr>
          <w:rFonts w:ascii="Times New Roman" w:eastAsia="Times New Roman" w:hAnsi="Times New Roman" w:cs="Times New Roman"/>
          <w:sz w:val="24"/>
          <w:szCs w:val="24"/>
          <w:lang w:eastAsia="el-GR"/>
        </w:rPr>
        <w:t xml:space="preserve">)], κέντρα προπονητικού αθλητικού τουρισμού, ορειβατικά καταφύγια, αυτοκινητοδρόμια}, όπως αυτές ορίζονται στο ν. </w:t>
      </w:r>
      <w:hyperlink r:id="rId27" w:tgtFrame="_blank" w:history="1">
        <w:r w:rsidRPr="0093616C">
          <w:rPr>
            <w:rFonts w:ascii="Times New Roman" w:eastAsia="Times New Roman" w:hAnsi="Times New Roman" w:cs="Times New Roman"/>
            <w:color w:val="0000FF"/>
            <w:sz w:val="24"/>
            <w:szCs w:val="24"/>
            <w:u w:val="single"/>
            <w:lang w:eastAsia="el-GR"/>
          </w:rPr>
          <w:t>4276/2014</w:t>
        </w:r>
      </w:hyperlink>
      <w:r w:rsidRPr="0093616C">
        <w:rPr>
          <w:rFonts w:ascii="Times New Roman" w:eastAsia="Times New Roman" w:hAnsi="Times New Roman" w:cs="Times New Roman"/>
          <w:sz w:val="24"/>
          <w:szCs w:val="24"/>
          <w:lang w:eastAsia="el-GR"/>
        </w:rPr>
        <w:t xml:space="preserve"> (Α’ 155),</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ζζ</w:t>
      </w:r>
      <w:proofErr w:type="spellEnd"/>
      <w:r w:rsidRPr="0093616C">
        <w:rPr>
          <w:rFonts w:ascii="Times New Roman" w:eastAsia="Times New Roman" w:hAnsi="Times New Roman" w:cs="Times New Roman"/>
          <w:sz w:val="24"/>
          <w:szCs w:val="24"/>
          <w:lang w:eastAsia="el-GR"/>
        </w:rPr>
        <w:t>. ίδρυσης ξενώνων φιλοξενίας νέων, εφόσον οι δικαιούχοι είναι συνεταιρισμοί ή Κοινωνικές Συνεταιριστικές Επιχειρήσεις (</w:t>
      </w:r>
      <w:proofErr w:type="spellStart"/>
      <w:r w:rsidRPr="0093616C">
        <w:rPr>
          <w:rFonts w:ascii="Times New Roman" w:eastAsia="Times New Roman" w:hAnsi="Times New Roman" w:cs="Times New Roman"/>
          <w:sz w:val="24"/>
          <w:szCs w:val="24"/>
          <w:lang w:eastAsia="el-GR"/>
        </w:rPr>
        <w:t>Κοιν</w:t>
      </w:r>
      <w:proofErr w:type="spellEnd"/>
      <w:r w:rsidRPr="0093616C">
        <w:rPr>
          <w:rFonts w:ascii="Times New Roman" w:eastAsia="Times New Roman" w:hAnsi="Times New Roman" w:cs="Times New Roman"/>
          <w:sz w:val="24"/>
          <w:szCs w:val="24"/>
          <w:lang w:eastAsia="el-GR"/>
        </w:rPr>
        <w:t xml:space="preserve">. </w:t>
      </w:r>
      <w:proofErr w:type="spellStart"/>
      <w:r w:rsidRPr="0093616C">
        <w:rPr>
          <w:rFonts w:ascii="Times New Roman" w:eastAsia="Times New Roman" w:hAnsi="Times New Roman" w:cs="Times New Roman"/>
          <w:sz w:val="24"/>
          <w:szCs w:val="24"/>
          <w:lang w:eastAsia="el-GR"/>
        </w:rPr>
        <w:t>Σ.Επ</w:t>
      </w:r>
      <w:proofErr w:type="spellEnd"/>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4. Στον τομέα της μεταποίησης γεωργικών προϊόντων, υπάγονται τα επενδυτικά σχέδια που καθορίζονται στην κοινή απόφαση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28" w:tgtFrame="_blank" w:history="1">
        <w:r w:rsidRPr="0093616C">
          <w:rPr>
            <w:rFonts w:ascii="Times New Roman" w:eastAsia="Times New Roman" w:hAnsi="Times New Roman" w:cs="Times New Roman"/>
            <w:color w:val="0000FF"/>
            <w:sz w:val="24"/>
            <w:szCs w:val="24"/>
            <w:u w:val="single"/>
            <w:lang w:eastAsia="el-GR"/>
          </w:rPr>
          <w:t>108621/17-10-2016</w:t>
        </w:r>
      </w:hyperlink>
      <w:r w:rsidRPr="0093616C">
        <w:rPr>
          <w:rFonts w:ascii="Times New Roman" w:eastAsia="Times New Roman" w:hAnsi="Times New Roman" w:cs="Times New Roman"/>
          <w:sz w:val="24"/>
          <w:szCs w:val="24"/>
          <w:lang w:eastAsia="el-GR"/>
        </w:rPr>
        <w:t xml:space="preserve"> (ΦΕΚ Β’3410)</w:t>
      </w:r>
      <w:r w:rsidRPr="0093616C">
        <w:rPr>
          <w:rFonts w:ascii="Times New Roman" w:eastAsia="Times New Roman" w:hAnsi="Times New Roman" w:cs="Times New Roman"/>
          <w:sz w:val="24"/>
          <w:szCs w:val="24"/>
          <w:lang w:eastAsia="el-GR"/>
        </w:rPr>
        <w:br/>
        <w:t xml:space="preserve">«Καθορισμός ειδικών όρων, προϋποθέσεων, προδιαγραφών και περιορισμών για την υπαγωγή σε καθεστώτα ενισχύσεων του ν. </w:t>
      </w:r>
      <w:hyperlink r:id="rId29"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(Α’ 117), επενδυτικών σχεδίων του τομέα της μεταποίησης γεωργικών προϊόντων, όπως αυτός ορίζεται στο σημείο 10 του άρθρου 2 του καν. (ΕΕ)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30" w:tgtFrame="_blank" w:history="1">
        <w:r w:rsidRPr="0093616C">
          <w:rPr>
            <w:rFonts w:ascii="Times New Roman" w:eastAsia="Times New Roman" w:hAnsi="Times New Roman" w:cs="Times New Roman"/>
            <w:color w:val="0000FF"/>
            <w:sz w:val="24"/>
            <w:szCs w:val="24"/>
            <w:u w:val="single"/>
            <w:lang w:eastAsia="el-GR"/>
          </w:rPr>
          <w:t>651/2014</w:t>
        </w:r>
      </w:hyperlink>
      <w:r w:rsidRPr="0093616C">
        <w:rPr>
          <w:rFonts w:ascii="Times New Roman" w:eastAsia="Times New Roman" w:hAnsi="Times New Roman" w:cs="Times New Roman"/>
          <w:sz w:val="24"/>
          <w:szCs w:val="24"/>
          <w:lang w:eastAsia="el-GR"/>
        </w:rPr>
        <w:t xml:space="preserve"> της επιτροπής, αποκλειστικά στις περιπτώσεις στις οποίες η ενίσχυση του επενδυτικού σχεδίου καθορίζεται με βάση τις επιλέξιμες δαπάνες του επενδυτικού σχεδίου», όπως τροποποιήθηκε και ισχύει (Β’ 4122/2017), με τους ειδικούς όρους, προϋποθέσεις, προδιαγραφές και περιορισμούς που ορίζονται σε αυτήν.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5. Στον τομέα πρωτογενούς παραγωγής, υπάγονται τα επενδυτικά σχέδια που καθορίζονται στην κοινή υπουργική απόφαση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31" w:tgtFrame="_blank" w:history="1">
        <w:r w:rsidRPr="0093616C">
          <w:rPr>
            <w:rFonts w:ascii="Times New Roman" w:eastAsia="Times New Roman" w:hAnsi="Times New Roman" w:cs="Times New Roman"/>
            <w:color w:val="0000FF"/>
            <w:sz w:val="24"/>
            <w:szCs w:val="24"/>
            <w:u w:val="single"/>
            <w:lang w:eastAsia="el-GR"/>
          </w:rPr>
          <w:t>129229/24.11.2017</w:t>
        </w:r>
      </w:hyperlink>
      <w:r w:rsidRPr="0093616C">
        <w:rPr>
          <w:rFonts w:ascii="Times New Roman" w:eastAsia="Times New Roman" w:hAnsi="Times New Roman" w:cs="Times New Roman"/>
          <w:sz w:val="24"/>
          <w:szCs w:val="24"/>
          <w:lang w:eastAsia="el-GR"/>
        </w:rPr>
        <w:t xml:space="preserve"> (ΦΕΚ Β’4122) «Καθορισμός των ειδών επενδυτικών σχεδίων του τομέα πρωτογενούς γεωργικής παραγωγής των πολύ μικρών, μικρών και μεσαίων επιχειρήσεων (MME), που μπορούν να υπαχθούν σε καθεστώτα ενισχύσεων του ν. </w:t>
      </w:r>
      <w:hyperlink r:id="rId32"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(Α’ 117) και των προδιαγραφών, πρόσθετων όρων, περιορισμών και προϋποθέσεων, καθώς και κάθε σχετικού θέματος για την παροχή των ενισχύσεων σε επενδυτικά σχέδια του τομέα αυτού», με τους όρους, προϋποθέσεις, περιορισμούς και προδιαγραφές που ορίζονται σε αυτήν.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br/>
      </w:r>
    </w:p>
    <w:p w:rsidR="0093616C" w:rsidRPr="0093616C" w:rsidRDefault="0093616C" w:rsidP="0093616C">
      <w:pPr>
        <w:spacing w:before="100" w:beforeAutospacing="1" w:after="100" w:afterAutospacing="1" w:line="240" w:lineRule="auto"/>
        <w:rPr>
          <w:rFonts w:ascii="Times New Roman" w:eastAsia="Times New Roman" w:hAnsi="Times New Roman" w:cs="Times New Roman"/>
          <w:sz w:val="24"/>
          <w:szCs w:val="24"/>
          <w:lang w:eastAsia="el-GR"/>
        </w:rPr>
      </w:pPr>
      <w:r w:rsidRPr="0093616C">
        <w:rPr>
          <w:rFonts w:ascii="Times New Roman" w:eastAsia="Times New Roman" w:hAnsi="Times New Roman" w:cs="Times New Roman"/>
          <w:b/>
          <w:bCs/>
          <w:sz w:val="24"/>
          <w:szCs w:val="24"/>
          <w:lang w:eastAsia="el-GR"/>
        </w:rPr>
        <w:lastRenderedPageBreak/>
        <w:t>Άρθρο 8</w:t>
      </w:r>
      <w:r w:rsidRPr="0093616C">
        <w:rPr>
          <w:rFonts w:ascii="Times New Roman" w:eastAsia="Times New Roman" w:hAnsi="Times New Roman" w:cs="Times New Roman"/>
          <w:b/>
          <w:bCs/>
          <w:sz w:val="24"/>
          <w:szCs w:val="24"/>
          <w:lang w:eastAsia="el-GR"/>
        </w:rPr>
        <w:br/>
        <w:t>Επιλέξιμες δαπάνες περιφερειακών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Ως επιλέξιμες δαπάνες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r w:rsidRPr="0093616C">
        <w:rPr>
          <w:rFonts w:ascii="Times New Roman" w:eastAsia="Times New Roman" w:hAnsi="Times New Roman" w:cs="Times New Roman"/>
          <w:sz w:val="24"/>
          <w:szCs w:val="24"/>
          <w:lang w:eastAsia="el-GR"/>
        </w:rPr>
        <w:br/>
        <w:t>α. επενδυτικές δαπάνες σε ενσώματα στοιχεία ενεργητικού,</w:t>
      </w:r>
      <w:r w:rsidRPr="0093616C">
        <w:rPr>
          <w:rFonts w:ascii="Times New Roman" w:eastAsia="Times New Roman" w:hAnsi="Times New Roman" w:cs="Times New Roman"/>
          <w:sz w:val="24"/>
          <w:szCs w:val="24"/>
          <w:lang w:eastAsia="el-GR"/>
        </w:rPr>
        <w:br/>
        <w:t xml:space="preserve">β. επενδυτικές δαπάνες σε άυλα στοιχεία ενεργητικού, </w:t>
      </w:r>
      <w:r w:rsidRPr="0093616C">
        <w:rPr>
          <w:rFonts w:ascii="Times New Roman" w:eastAsia="Times New Roman" w:hAnsi="Times New Roman" w:cs="Times New Roman"/>
          <w:sz w:val="24"/>
          <w:szCs w:val="24"/>
          <w:lang w:eastAsia="el-GR"/>
        </w:rPr>
        <w:br/>
        <w:t>γ. το μισθολογικό κόστος των νέων θέσεων εργασίας που δημιουργούνται ως αποτέλεσμα της υλοποίησης του επενδυτικού σχεδίου υπολογιζόμενο για περίοδο δύο (2) ετών από τη δημιουργία κάθε θέσης.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2. Ως επιλέξιμο κόστος ορίζεται το κόστος των δαπανών, οι οποίες επιτρέπεται να ενισχυθούν βάσει του </w:t>
      </w:r>
      <w:proofErr w:type="spellStart"/>
      <w:r w:rsidRPr="0093616C">
        <w:rPr>
          <w:rFonts w:ascii="Times New Roman" w:eastAsia="Times New Roman" w:hAnsi="Times New Roman" w:cs="Times New Roman"/>
          <w:sz w:val="24"/>
          <w:szCs w:val="24"/>
          <w:lang w:eastAsia="el-GR"/>
        </w:rPr>
        <w:t>ενωσιακού</w:t>
      </w:r>
      <w:proofErr w:type="spellEnd"/>
      <w:r w:rsidRPr="0093616C">
        <w:rPr>
          <w:rFonts w:ascii="Times New Roman" w:eastAsia="Times New Roman" w:hAnsi="Times New Roman" w:cs="Times New Roman"/>
          <w:sz w:val="24"/>
          <w:szCs w:val="24"/>
          <w:lang w:eastAsia="el-GR"/>
        </w:rPr>
        <w:t xml:space="preserve">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 Για να θεωρηθεί ένα επενδυτικό σχέδιο ολοκληρωμένο, θα πρέπει να πιστοποιηθεί η υλοποίηση του φυσικού και οικονομικού αντικειμένου του συνόλου του επιλέξιμου κόστους και όχι μόνο του ενισχυόμενου.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Οι επιλέξιμες δαπάνες σε ενσώματα στοιχεία ενεργητικού είναι οι ακόλουθες:</w:t>
      </w:r>
      <w:r w:rsidRPr="0093616C">
        <w:rPr>
          <w:rFonts w:ascii="Times New Roman" w:eastAsia="Times New Roman" w:hAnsi="Times New Roman" w:cs="Times New Roman"/>
          <w:sz w:val="24"/>
          <w:szCs w:val="24"/>
          <w:lang w:eastAsia="el-GR"/>
        </w:rPr>
        <w:br/>
        <w:t xml:space="preserve">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στα οποία περιλαμβάνονται και οι δαπάνες έκδοσης οικοδομικής άδειας. Οι δαπάνες αυτές αθροιστικά δεν μπορούν να υπερβαίνουν το 45% του συνόλου των επιλέξιμων δαπανών περιφερειακών ενισχύσεων. Ο συντελεστής αυτός διαμορφώνεται στο 60% για τις αντίστοιχες δαπάνες των επενδυτικών σχεδίων της περίπτωσης β’ της παραγράφου 4 του άρθρου 7 και στο 70% για τις αντίστοιχες δαπάνες των επενδυτικών σχεδίων της υποπερίπτωσης </w:t>
      </w:r>
      <w:proofErr w:type="spellStart"/>
      <w:r w:rsidRPr="0093616C">
        <w:rPr>
          <w:rFonts w:ascii="Times New Roman" w:eastAsia="Times New Roman" w:hAnsi="Times New Roman" w:cs="Times New Roman"/>
          <w:sz w:val="24"/>
          <w:szCs w:val="24"/>
          <w:lang w:eastAsia="el-GR"/>
        </w:rPr>
        <w:t>γγ’της</w:t>
      </w:r>
      <w:proofErr w:type="spellEnd"/>
      <w:r w:rsidRPr="0093616C">
        <w:rPr>
          <w:rFonts w:ascii="Times New Roman" w:eastAsia="Times New Roman" w:hAnsi="Times New Roman" w:cs="Times New Roman"/>
          <w:sz w:val="24"/>
          <w:szCs w:val="24"/>
          <w:lang w:eastAsia="el-GR"/>
        </w:rPr>
        <w:t xml:space="preserve"> περίπτωσης </w:t>
      </w:r>
      <w:proofErr w:type="spellStart"/>
      <w:r w:rsidRPr="0093616C">
        <w:rPr>
          <w:rFonts w:ascii="Times New Roman" w:eastAsia="Times New Roman" w:hAnsi="Times New Roman" w:cs="Times New Roman"/>
          <w:sz w:val="24"/>
          <w:szCs w:val="24"/>
          <w:lang w:eastAsia="el-GR"/>
        </w:rPr>
        <w:t>α’της</w:t>
      </w:r>
      <w:proofErr w:type="spellEnd"/>
      <w:r w:rsidRPr="0093616C">
        <w:rPr>
          <w:rFonts w:ascii="Times New Roman" w:eastAsia="Times New Roman" w:hAnsi="Times New Roman" w:cs="Times New Roman"/>
          <w:sz w:val="24"/>
          <w:szCs w:val="24"/>
          <w:lang w:eastAsia="el-GR"/>
        </w:rPr>
        <w:t xml:space="preserve"> παραγράφου 4. Ο ως άνω συντελεστής διαμορφώνεται στο 80% για επενδυτικά σχέδια που υλοποιούνται σε κτήρια, τα οποία είναι χαρακτηρισμένα ως διατηρητέα.</w:t>
      </w:r>
      <w:r w:rsidRPr="0093616C">
        <w:rPr>
          <w:rFonts w:ascii="Times New Roman" w:eastAsia="Times New Roman" w:hAnsi="Times New Roman" w:cs="Times New Roman"/>
          <w:sz w:val="24"/>
          <w:szCs w:val="24"/>
          <w:lang w:eastAsia="el-GR"/>
        </w:rPr>
        <w:br/>
        <w:t>β. Η αγορά του συνόλου των υφιστάμενων παγίων στοιχείων ενεργητικού (κτήρια, μηχανήματα και λοιπός εξοπλισμός), ή και μέρους των στοιχείων ενεργητικού μιας παραγωγικής μονάδας, προκειμένου για ενισχυόμενη MME, που συνδέονται άμεσα με μια παραγωγική μονάδα, εφόσον συντρέχουν σωρευτικά οι εξής προϋποθέσεις:</w:t>
      </w:r>
      <w:r w:rsidRPr="0093616C">
        <w:rPr>
          <w:rFonts w:ascii="Times New Roman" w:eastAsia="Times New Roman" w:hAnsi="Times New Roman" w:cs="Times New Roman"/>
          <w:sz w:val="24"/>
          <w:szCs w:val="24"/>
          <w:lang w:eastAsia="el-GR"/>
        </w:rPr>
        <w:br/>
        <w:t>αα. Η παραγωγική αυτή μονάδα έχει παύσει τη λειτουργία της.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Η αγορά πραγματοποιείται από το φορέα της επένδυσης που δεν σχετίζεται με τον πωλητή.</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Η σχετική συναλλαγή πραγματοποιείται υπό τους συνήθεις όρους της αγοράς.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δδ</w:t>
      </w:r>
      <w:proofErr w:type="spellEnd"/>
      <w:r w:rsidRPr="0093616C">
        <w:rPr>
          <w:rFonts w:ascii="Times New Roman" w:eastAsia="Times New Roman" w:hAnsi="Times New Roman" w:cs="Times New Roman"/>
          <w:sz w:val="24"/>
          <w:szCs w:val="24"/>
          <w:lang w:eastAsia="el-GR"/>
        </w:rPr>
        <w:t>. τα μηχανήματα και ο λοιπός εξοπλισμός δεν μπορούν να είναι παλαιότερα των εφτά (7) ετών από την ημερομηνία πρώτης κτήσης τους. Σε περίπτωση κατά την οποία στοιχεία ενεργητικού έχουν στο παρελθόν επιχορηγηθεί ή επιδοτηθεί μέσω αναπτυξιακών νόμων ή άλλων καθεστώτων ενισχύσεων, εξαιρούνται από τις επιλέξιμες δαπάνες του υποβαλλομένου επενδυτικού σχεδίου.</w:t>
      </w:r>
      <w:r w:rsidRPr="0093616C">
        <w:rPr>
          <w:rFonts w:ascii="Times New Roman" w:eastAsia="Times New Roman" w:hAnsi="Times New Roman" w:cs="Times New Roman"/>
          <w:sz w:val="24"/>
          <w:szCs w:val="24"/>
          <w:lang w:eastAsia="el-GR"/>
        </w:rPr>
        <w:br/>
        <w:t>γ. Η αγορά και εγκατάσταση καινούργιων σύγχρονων μηχανημάτων και λοιπού εξοπλισμού, συμπεριλαμβανομένων των ειδικών εγκαταστάσεων και των μεταφορικών μέσων που κινούνται εντός του χώρου της εντασσόμενης μονάδας. Μεταφορικά μέσα που κινούνται εκτός του χώρου της μονάδας δεν είναι επιλέξιμα.</w:t>
      </w:r>
      <w:r w:rsidRPr="0093616C">
        <w:rPr>
          <w:rFonts w:ascii="Times New Roman" w:eastAsia="Times New Roman" w:hAnsi="Times New Roman" w:cs="Times New Roman"/>
          <w:sz w:val="24"/>
          <w:szCs w:val="24"/>
          <w:lang w:eastAsia="el-GR"/>
        </w:rPr>
        <w:br/>
        <w:t xml:space="preserve">δ. Τα μισθώματα της χρηματοδοτικής μίσθωσης καινούργιων σύγχρονων </w:t>
      </w:r>
      <w:r w:rsidRPr="0093616C">
        <w:rPr>
          <w:rFonts w:ascii="Times New Roman" w:eastAsia="Times New Roman" w:hAnsi="Times New Roman" w:cs="Times New Roman"/>
          <w:sz w:val="24"/>
          <w:szCs w:val="24"/>
          <w:lang w:eastAsia="el-GR"/>
        </w:rPr>
        <w:lastRenderedPageBreak/>
        <w:t>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r w:rsidRPr="0093616C">
        <w:rPr>
          <w:rFonts w:ascii="Times New Roman" w:eastAsia="Times New Roman" w:hAnsi="Times New Roman" w:cs="Times New Roman"/>
          <w:sz w:val="24"/>
          <w:szCs w:val="24"/>
          <w:lang w:eastAsia="el-GR"/>
        </w:rPr>
        <w:br/>
        <w:t>ε. Οι δαπάνες εκσυγχρονισμού ειδικών εγκαταστάσεων (που δεν αφορούν σε κτήρια) και μηχανολογικών εγκαταστάσεων.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Οι επιλέξιμες δαπάνες σε άυλα στοιχεία ενεργητικού είναι οι ακόλουθες:</w:t>
      </w:r>
      <w:r w:rsidRPr="0093616C">
        <w:rPr>
          <w:rFonts w:ascii="Times New Roman" w:eastAsia="Times New Roman" w:hAnsi="Times New Roman" w:cs="Times New Roman"/>
          <w:sz w:val="24"/>
          <w:szCs w:val="24"/>
          <w:lang w:eastAsia="el-GR"/>
        </w:rPr>
        <w:b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r w:rsidRPr="0093616C">
        <w:rPr>
          <w:rFonts w:ascii="Times New Roman" w:eastAsia="Times New Roman" w:hAnsi="Times New Roman" w:cs="Times New Roman"/>
          <w:sz w:val="24"/>
          <w:szCs w:val="24"/>
          <w:lang w:eastAsia="el-GR"/>
        </w:rPr>
        <w:br/>
        <w:t>β. συστήματα διασφάλισης και ελέγχου ποιότητας, πιστοποιήσεων, προμήθειας και εγκατάστασης λογισμικού και συστημάτων οργάνωσης της επιχείρησης.</w:t>
      </w:r>
      <w:r w:rsidRPr="0093616C">
        <w:rPr>
          <w:rFonts w:ascii="Times New Roman" w:eastAsia="Times New Roman" w:hAnsi="Times New Roman" w:cs="Times New Roman"/>
          <w:sz w:val="24"/>
          <w:szCs w:val="24"/>
          <w:lang w:eastAsia="el-GR"/>
        </w:rPr>
        <w:br/>
        <w:t>Οι ως άνω περιγραφόμενες δαπάνες πρέπει να πληρούν σωρευτικά τις εξής προϋποθέσεις:</w:t>
      </w:r>
      <w:r w:rsidRPr="0093616C">
        <w:rPr>
          <w:rFonts w:ascii="Times New Roman" w:eastAsia="Times New Roman" w:hAnsi="Times New Roman" w:cs="Times New Roman"/>
          <w:sz w:val="24"/>
          <w:szCs w:val="24"/>
          <w:lang w:eastAsia="el-GR"/>
        </w:rPr>
        <w:br/>
        <w:t xml:space="preserve">αα. να χρησιμοποιούνται αποκλειστικά στην επιχειρηματική εγκατάσταση που λαμβάνει την ενίσχυση και να παραμένουν συνδεδεμένες με το έργο, για το οποίο χορηγείται η ενίσχυση τουλάχιστον για το διάστημα που προβλέπεται στην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xml:space="preserve">. αα της </w:t>
      </w:r>
      <w:hyperlink r:id="rId33" w:history="1">
        <w:r w:rsidRPr="0093616C">
          <w:rPr>
            <w:rFonts w:ascii="Times New Roman" w:eastAsia="Times New Roman" w:hAnsi="Times New Roman" w:cs="Times New Roman"/>
            <w:color w:val="0000FF"/>
            <w:sz w:val="24"/>
            <w:szCs w:val="24"/>
            <w:u w:val="single"/>
            <w:lang w:eastAsia="el-GR"/>
          </w:rPr>
          <w:t>παρ. 4 του άρθρου 8</w:t>
        </w:r>
      </w:hyperlink>
      <w:r w:rsidRPr="0093616C">
        <w:rPr>
          <w:rFonts w:ascii="Times New Roman" w:eastAsia="Times New Roman" w:hAnsi="Times New Roman" w:cs="Times New Roman"/>
          <w:sz w:val="24"/>
          <w:szCs w:val="24"/>
          <w:lang w:eastAsia="el-GR"/>
        </w:rPr>
        <w:t xml:space="preserve"> του ν. </w:t>
      </w:r>
      <w:hyperlink r:id="rId34"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xml:space="preserve">. να περιλαμβάνονται στα </w:t>
      </w:r>
      <w:proofErr w:type="spellStart"/>
      <w:r w:rsidRPr="0093616C">
        <w:rPr>
          <w:rFonts w:ascii="Times New Roman" w:eastAsia="Times New Roman" w:hAnsi="Times New Roman" w:cs="Times New Roman"/>
          <w:sz w:val="24"/>
          <w:szCs w:val="24"/>
          <w:lang w:eastAsia="el-GR"/>
        </w:rPr>
        <w:t>αποσβεστέα</w:t>
      </w:r>
      <w:proofErr w:type="spellEnd"/>
      <w:r w:rsidRPr="0093616C">
        <w:rPr>
          <w:rFonts w:ascii="Times New Roman" w:eastAsia="Times New Roman" w:hAnsi="Times New Roman" w:cs="Times New Roman"/>
          <w:sz w:val="24"/>
          <w:szCs w:val="24"/>
          <w:lang w:eastAsia="el-GR"/>
        </w:rPr>
        <w:t xml:space="preserve"> στοιχεία ενεργητικού της επιχείρησης, στην οποία χορηγείται η ενίσχυση, </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να αγοράζονται, σύμφωνα με τους όρους της αγοράς από τρίτους που δεν έχουν σχέση με τον αγοραστή. Για τις μεγάλες επιχειρήσεις, οι δαπάνες για άυλα στοιχεία ενεργητικού δεν μπορούν αθροιστικά να υπερβούν το 50% του συνόλου των επιλέξιμων δαπανών περιφερειακών ενισχύσεων. Για τις MME το ανώτατο ποσοστό</w:t>
      </w:r>
      <w:r w:rsidRPr="0093616C">
        <w:rPr>
          <w:rFonts w:ascii="Times New Roman" w:eastAsia="Times New Roman" w:hAnsi="Times New Roman" w:cs="Times New Roman"/>
          <w:sz w:val="24"/>
          <w:szCs w:val="24"/>
          <w:lang w:eastAsia="el-GR"/>
        </w:rPr>
        <w:br/>
        <w:t>διαμορφώνεται στο 75%.</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Στην περίπτωση που το ενισχυόμενο κόστος υπολογίζεται με βάση το εκτιμώμενο μισθολογικό κόστος των νέων θέσεων εργασίας που προκύπτουν από την υλοποίηση του επενδυτικού σχεδίου, πρέπει να πληρούνται σωρευτικά οι ακόλουθες προϋποθέσεις:</w:t>
      </w:r>
      <w:r w:rsidRPr="0093616C">
        <w:rPr>
          <w:rFonts w:ascii="Times New Roman" w:eastAsia="Times New Roman" w:hAnsi="Times New Roman" w:cs="Times New Roman"/>
          <w:sz w:val="24"/>
          <w:szCs w:val="24"/>
          <w:lang w:eastAsia="el-GR"/>
        </w:rPr>
        <w:br/>
        <w:t>α. το επενδυτικό έργο συνεπάγεται καθαρή αύξηση του αριθμού των εργαζομένων αποτυπωμένης σε Ετήσιες Μονάδες Εργασίας (EME) στην επιχειρηματική εγκατάσταση και αντιστοίχως στην επιχείρηση, σε σύγκριση με τις EME του προηγούμενου δωδεκαμήνου από την ημερομηνία υποβολής της αίτησης υπαγωγής,</w:t>
      </w:r>
      <w:r w:rsidRPr="0093616C">
        <w:rPr>
          <w:rFonts w:ascii="Times New Roman" w:eastAsia="Times New Roman" w:hAnsi="Times New Roman" w:cs="Times New Roman"/>
          <w:sz w:val="24"/>
          <w:szCs w:val="24"/>
          <w:lang w:eastAsia="el-GR"/>
        </w:rPr>
        <w:b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 που αναφέρεται στην απόφαση ολοκλήρωσης,</w:t>
      </w:r>
      <w:r w:rsidRPr="0093616C">
        <w:rPr>
          <w:rFonts w:ascii="Times New Roman" w:eastAsia="Times New Roman" w:hAnsi="Times New Roman" w:cs="Times New Roman"/>
          <w:sz w:val="24"/>
          <w:szCs w:val="24"/>
          <w:lang w:eastAsia="el-GR"/>
        </w:rPr>
        <w:br/>
        <w:t>γ. κάθε θέση εργασίας που δημιουργείται μέσω της επένδυσης, διατηρείται στη συγκεκριμένη περιοχή (σε επίπεδο NUTS 3) για περίοδο τουλάχιστον πέντε (5) ετών για μεγάλες και μεσαίες επιχειρήσεις και τριών (3) ετών για μικρές επιχειρήσεις, από την ημερομηνία πρώτης πλήρωσης της.</w:t>
      </w:r>
      <w:r w:rsidRPr="0093616C">
        <w:rPr>
          <w:rFonts w:ascii="Times New Roman" w:eastAsia="Times New Roman" w:hAnsi="Times New Roman" w:cs="Times New Roman"/>
          <w:sz w:val="24"/>
          <w:szCs w:val="24"/>
          <w:lang w:eastAsia="el-GR"/>
        </w:rPr>
        <w:br/>
        <w:t>δ. ο φορέας θα πρέπει να υποβάλει το σύνολο των ενσώματων ή/και άυλων δαπανών του άρθρου 8 και 9 προκειμένου να αποτυπώνεται το φυσικό και οικονομικό αντικείμενο και να τεκμηριώνεται ο χαρακτήρας αρχικής επένδυσης κατά τα ανωτέρω.</w:t>
      </w:r>
      <w:r w:rsidRPr="0093616C">
        <w:rPr>
          <w:rFonts w:ascii="Times New Roman" w:eastAsia="Times New Roman" w:hAnsi="Times New Roman" w:cs="Times New Roman"/>
          <w:sz w:val="24"/>
          <w:szCs w:val="24"/>
          <w:lang w:eastAsia="el-GR"/>
        </w:rPr>
        <w:br/>
        <w:t>ε. το ενισχυόμενο μισθολογικό κόστος που θα προκύπτει από τη δημιουργία νέων θέσεων εργασίας θα πρέπει να είναι αποκλειστικά συνδεδεμένο με την περιγραφείσα αρχική επένδυση υπολογιζόμενο για περίοδο δύο ετών. Σε περίπτωση που το φυσικό-οικονομικό αντικείμενο δεν υλοποιηθεί στο σύνολο του, το προκύπτον μισθολογικό κόστος αναδιαμορφώνεται αναλόγως.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br/>
        <w:t xml:space="preserve">6. Δεν είναι επιλέξιμες οι εξής δαπάνες: </w:t>
      </w:r>
      <w:r w:rsidRPr="0093616C">
        <w:rPr>
          <w:rFonts w:ascii="Times New Roman" w:eastAsia="Times New Roman" w:hAnsi="Times New Roman" w:cs="Times New Roman"/>
          <w:sz w:val="24"/>
          <w:szCs w:val="24"/>
          <w:lang w:eastAsia="el-GR"/>
        </w:rPr>
        <w:br/>
        <w:t>α. τα λειτουργικά έξοδα της επένδυσης,</w:t>
      </w:r>
      <w:r w:rsidRPr="0093616C">
        <w:rPr>
          <w:rFonts w:ascii="Times New Roman" w:eastAsia="Times New Roman" w:hAnsi="Times New Roman" w:cs="Times New Roman"/>
          <w:sz w:val="24"/>
          <w:szCs w:val="24"/>
          <w:lang w:eastAsia="el-GR"/>
        </w:rPr>
        <w:br/>
        <w:t xml:space="preserve">β. η αγορά επιβατικών αυτοκινήτων έως έξι (6) θέσεων, </w:t>
      </w:r>
      <w:r w:rsidRPr="0093616C">
        <w:rPr>
          <w:rFonts w:ascii="Times New Roman" w:eastAsia="Times New Roman" w:hAnsi="Times New Roman" w:cs="Times New Roman"/>
          <w:sz w:val="24"/>
          <w:szCs w:val="24"/>
          <w:lang w:eastAsia="el-GR"/>
        </w:rPr>
        <w:br/>
        <w:t>γ. η αγορά επίπλων και σκευών γραφείου, εκτός αν αποτελούν μέρος του ξενοδοχειακού εξοπλισμού,</w:t>
      </w:r>
      <w:r w:rsidRPr="0093616C">
        <w:rPr>
          <w:rFonts w:ascii="Times New Roman" w:eastAsia="Times New Roman" w:hAnsi="Times New Roman" w:cs="Times New Roman"/>
          <w:sz w:val="24"/>
          <w:szCs w:val="24"/>
          <w:lang w:eastAsia="el-GR"/>
        </w:rPr>
        <w:b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r w:rsidRPr="0093616C">
        <w:rPr>
          <w:rFonts w:ascii="Times New Roman" w:eastAsia="Times New Roman" w:hAnsi="Times New Roman" w:cs="Times New Roman"/>
          <w:sz w:val="24"/>
          <w:szCs w:val="24"/>
          <w:lang w:eastAsia="el-GR"/>
        </w:rPr>
        <w:br/>
        <w:t>ε. η εισφορά στο εταιρικό κεφάλαιο της αξίας μηχανημάτων και λοιπών παγίων στοιχείων,</w:t>
      </w:r>
      <w:r w:rsidRPr="0093616C">
        <w:rPr>
          <w:rFonts w:ascii="Times New Roman" w:eastAsia="Times New Roman" w:hAnsi="Times New Roman" w:cs="Times New Roman"/>
          <w:sz w:val="24"/>
          <w:szCs w:val="24"/>
          <w:lang w:eastAsia="el-GR"/>
        </w:rPr>
        <w:br/>
        <w:t>στ. η ανέγερση ή επέκταση κτηριακών εγκαταστάσεων επί γηπέδου που δεν ανήκει κατά κυριότητα στο φορέα της επένδυσης, εκτός εάν τούτο έχει παραχωρηθεί από το Δημόσιο ή φορέα του ευρύτερου δημόσιου τομέα ή έχει μισθωθεί για το σκοπό αυτόν τουλάχιστον για δεκαπέντε (15) χρόνια από την ημερομηνία έκδοσης της απόφασης υπαγωγής και έχει νομίμως μεταγραφεί.</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7. Δεν επιτρέπεται η σώρευση ενισχύσεων δαπανών του παρόντος άρθρου με τις ενισχύσεις δαπανών του άρθρου 9 για την ίδια επιλέξιμη δαπάνη.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8. Για τις επιλέξιμες δαπάνες περιφερειακών ενισχύσεων των επενδυτικών σχεδίων του τομέα πρωτογενούς παραγωγής, ισχύουν οι περιορισμοί που καθορίζονται στην κοινή υπουργική απόφαση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129229/ 24.11.2017 (ΦΕΚ Β’ 4122).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9 </w:t>
      </w:r>
      <w:r w:rsidRPr="0093616C">
        <w:rPr>
          <w:rFonts w:ascii="Times New Roman" w:eastAsia="Times New Roman" w:hAnsi="Times New Roman" w:cs="Times New Roman"/>
          <w:b/>
          <w:bCs/>
          <w:sz w:val="24"/>
          <w:szCs w:val="24"/>
          <w:lang w:eastAsia="el-GR"/>
        </w:rPr>
        <w:br/>
        <w:t>Επιλέξιμες δαπάνες εκτός περιφερειακών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Οι κατηγορίες επιλέξιμων δαπανών των επενδυτικών σχεδίων για τις οποίες παρέχονται άλλες, πλην των περιφερειακών, ενισχύσεις, με τους όρους και τις προϋποθέσεις που τίθενται στο Γ.Α.Κ., είναι οι ακόλουθες:</w:t>
      </w:r>
      <w:r w:rsidRPr="0093616C">
        <w:rPr>
          <w:rFonts w:ascii="Times New Roman" w:eastAsia="Times New Roman" w:hAnsi="Times New Roman" w:cs="Times New Roman"/>
          <w:sz w:val="24"/>
          <w:szCs w:val="24"/>
          <w:lang w:eastAsia="el-GR"/>
        </w:rPr>
        <w:br/>
        <w:t>Οι δαπάνες εκτός περιφερειακών ενισχύσεων ενισχύονται μόνο σε συνδυασμό με δαπάνες περιφερειακών ενισχύσεων του προηγούμενου άρθρου και μπορούν να ανέλθουν έως το ανώτατο ποσοστό του ενισχυόμενου κόστους περιφερειακών ενισχύσεων που ορίζεται στην παρ. 2 του άρθρου 11.</w:t>
      </w:r>
      <w:r w:rsidRPr="0093616C">
        <w:rPr>
          <w:rFonts w:ascii="Times New Roman" w:eastAsia="Times New Roman" w:hAnsi="Times New Roman" w:cs="Times New Roman"/>
          <w:sz w:val="24"/>
          <w:szCs w:val="24"/>
          <w:lang w:eastAsia="el-GR"/>
        </w:rPr>
        <w:br/>
        <w:t>1. Επενδυτικές δαπάνες για συμβουλευτικές υπηρεσίες σε MME (άρθρο 18 Γ.Α.Κ.). 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Για τις ανάγκες του παρόντος νέες λογίζονται οι υπό σύσταση ή υφιστάμενες μικρομεσαίες επιχειρήσεις, εφόσον κατά την ημερομηνία υποβολής της αίτησης υπαγωγής δεν έχει παρέλθει επταετία από την ημερομηνία ίδρυσης τους βάσει της καταχώρισης τους στο Γ.Ε.Μ.Η. ή στα οικεία μητρώα.</w:t>
      </w:r>
      <w:r w:rsidRPr="0093616C">
        <w:rPr>
          <w:rFonts w:ascii="Times New Roman" w:eastAsia="Times New Roman" w:hAnsi="Times New Roman" w:cs="Times New Roman"/>
          <w:sz w:val="24"/>
          <w:szCs w:val="24"/>
          <w:lang w:eastAsia="el-GR"/>
        </w:rPr>
        <w:br/>
        <w:t xml:space="preserve">2. Δαπάνες εκκίνησης (άρθρο 22 Γ.Α.Κ.) για τις υπό ίδρυση μικρές και πολύ μικρές επιχειρήσεις. Ως δαπάνες εκκίνησης νοούνται εκείνες που πραγματοποιούνται για την ίδρυση και αρχική οργάνωση της οικονομικής μονάδας, την απόκτηση διαρκών μέσων εκμεταλλεύσεως, καθώς και για την επέκταση και αναδιοργάνωση της. Ενδεικτικά αναφέρονται τα έξοδα καταρτίσεως και δημοσιεύσεως του καταστατικού, τα έξοδα δημόσιας προβολής της ιδρύσεως, της καλύψεως του εταιρικού κεφαλαίου, </w:t>
      </w:r>
      <w:r w:rsidRPr="0093616C">
        <w:rPr>
          <w:rFonts w:ascii="Times New Roman" w:eastAsia="Times New Roman" w:hAnsi="Times New Roman" w:cs="Times New Roman"/>
          <w:sz w:val="24"/>
          <w:szCs w:val="24"/>
          <w:lang w:eastAsia="el-GR"/>
        </w:rPr>
        <w:lastRenderedPageBreak/>
        <w:t>της εκπονήσεως τεχνικών, εμπορικών και οργανωτικών μελετών, τα έξοδα ερευνών, τα έξοδα έκδοσης ομολογιακών δανείων καθώς και τα έξοδα διοικητικής υποστήριξης, νομικών υπηρεσιών και παροχής συμβουλών που πραγματοποιούνται μέχρι την έναρξη της εκμεταλλεύσεως.</w:t>
      </w:r>
      <w:r w:rsidRPr="0093616C">
        <w:rPr>
          <w:rFonts w:ascii="Times New Roman" w:eastAsia="Times New Roman" w:hAnsi="Times New Roman" w:cs="Times New Roman"/>
          <w:sz w:val="24"/>
          <w:szCs w:val="24"/>
          <w:lang w:eastAsia="el-GR"/>
        </w:rPr>
        <w:br/>
        <w:t>3. Κάθε δαπάνη μπορεί να θεωρηθεί επιλέξιμη μόνο εφόσον εντάσσεται αποκλειστικά σε μία εκ των ανωτέρω κατηγοριών δαπανών.</w:t>
      </w:r>
      <w:r w:rsidRPr="0093616C">
        <w:rPr>
          <w:rFonts w:ascii="Times New Roman" w:eastAsia="Times New Roman" w:hAnsi="Times New Roman" w:cs="Times New Roman"/>
          <w:sz w:val="24"/>
          <w:szCs w:val="24"/>
          <w:lang w:eastAsia="el-GR"/>
        </w:rPr>
        <w:br/>
        <w:t xml:space="preserve">4. Για τις επιλέξιμες δαπάνες εκτός περιφερειακών ενισχύσεων των επενδυτικών σχεδίων του τομέα πρωτογενούς παραγωγής, ισχύουν οι περιορισμοί που καθορίζονται στην κοινή υπουργική απόφαση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35" w:tgtFrame="_blank" w:history="1">
        <w:r w:rsidRPr="0093616C">
          <w:rPr>
            <w:rFonts w:ascii="Times New Roman" w:eastAsia="Times New Roman" w:hAnsi="Times New Roman" w:cs="Times New Roman"/>
            <w:color w:val="0000FF"/>
            <w:sz w:val="24"/>
            <w:szCs w:val="24"/>
            <w:u w:val="single"/>
            <w:lang w:eastAsia="el-GR"/>
          </w:rPr>
          <w:t>129229/24.11.2017</w:t>
        </w:r>
      </w:hyperlink>
      <w:r w:rsidRPr="0093616C">
        <w:rPr>
          <w:rFonts w:ascii="Times New Roman" w:eastAsia="Times New Roman" w:hAnsi="Times New Roman" w:cs="Times New Roman"/>
          <w:sz w:val="24"/>
          <w:szCs w:val="24"/>
          <w:lang w:eastAsia="el-GR"/>
        </w:rPr>
        <w:t xml:space="preserve"> (ΦΕΚ Β’ 4122).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10</w:t>
      </w:r>
      <w:r w:rsidRPr="0093616C">
        <w:rPr>
          <w:rFonts w:ascii="Times New Roman" w:eastAsia="Times New Roman" w:hAnsi="Times New Roman" w:cs="Times New Roman"/>
          <w:b/>
          <w:bCs/>
          <w:sz w:val="24"/>
          <w:szCs w:val="24"/>
          <w:lang w:eastAsia="el-GR"/>
        </w:rPr>
        <w:br/>
        <w:t>Είδη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Στα επενδυτικά σχέδια που υπάγονται στο παρόν καθεστώς ενισχύσεων παρέχονται τα ακόλουθα είδη ενισχύσεων:</w:t>
      </w:r>
      <w:r w:rsidRPr="0093616C">
        <w:rPr>
          <w:rFonts w:ascii="Times New Roman" w:eastAsia="Times New Roman" w:hAnsi="Times New Roman" w:cs="Times New Roman"/>
          <w:sz w:val="24"/>
          <w:szCs w:val="24"/>
          <w:lang w:eastAsia="el-GR"/>
        </w:rPr>
        <w:br/>
        <w:t>α. 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καινούργιου μηχανολογικού και λοιπού εξοπλισμού που αποκτάται με χρηματοδοτική μίσθωση και συνιστά ισόποσο αποθεματικό,</w:t>
      </w:r>
      <w:r w:rsidRPr="0093616C">
        <w:rPr>
          <w:rFonts w:ascii="Times New Roman" w:eastAsia="Times New Roman" w:hAnsi="Times New Roman" w:cs="Times New Roman"/>
          <w:sz w:val="24"/>
          <w:szCs w:val="24"/>
          <w:lang w:eastAsia="el-GR"/>
        </w:rPr>
        <w:br/>
        <w:t xml:space="preserve">β. επιχορήγηση, η οποία συνίσταται στη δωρεάν παροχή από το Δημόσιο χρηματικού ποσού για την κάλυψη τμήματος των ενισχυόμενων δαπανών του επενδυτικού σχεδίου και προσδιορίζεται ως ποσοστό αυτών. Η ενίσχυση της επιχορήγησης παρέχεται μόνον στα επενδυτικά σχέδια που υπάγονται στις διατάξεις του άρθρου 12. </w:t>
      </w:r>
      <w:r w:rsidRPr="0093616C">
        <w:rPr>
          <w:rFonts w:ascii="Times New Roman" w:eastAsia="Times New Roman" w:hAnsi="Times New Roman" w:cs="Times New Roman"/>
          <w:sz w:val="24"/>
          <w:szCs w:val="24"/>
          <w:lang w:eastAsia="el-GR"/>
        </w:rPr>
        <w:br/>
        <w:t>γ. επιδότηση χρηματοδοτικής μίσθωσης, η οποία συνίσταται στην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 που εμπεριέχεται στις καταβαλλόμενες δόσεις. Η επιδότηση της χρηματοδοτικής μίσθωσης δεν μπορεί να υπερβαίνει τα επτά (7) έτη,</w:t>
      </w:r>
      <w:r w:rsidRPr="0093616C">
        <w:rPr>
          <w:rFonts w:ascii="Times New Roman" w:eastAsia="Times New Roman" w:hAnsi="Times New Roman" w:cs="Times New Roman"/>
          <w:sz w:val="24"/>
          <w:szCs w:val="24"/>
          <w:lang w:eastAsia="el-GR"/>
        </w:rPr>
        <w:br/>
        <w:t>δ. επιδότηση του κόστους της δημιουργούμενης απασχόλησης, η οποία συνίσταται στην κάλυψη από το Δημόσιο μέρους του μισθολογικού κόστους (άρθρο 2, παρ. 31 Γ.Α.Κ.) των νέων θέσεων εργασίας που δημιουργούνται και συνδέονται με το επενδυτικό σχέδιο και οι οποίες δεν λαμβάνουν καμία άλλη κρατική ενίσχυση.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Τα είδη ενισχύσεων της παραγράφου 1 παρέχονται μεμονωμένα ή συνδυαστικά σύμφωνα με τους παρακάτω όρους:</w:t>
      </w:r>
      <w:r w:rsidRPr="0093616C">
        <w:rPr>
          <w:rFonts w:ascii="Times New Roman" w:eastAsia="Times New Roman" w:hAnsi="Times New Roman" w:cs="Times New Roman"/>
          <w:sz w:val="24"/>
          <w:szCs w:val="24"/>
          <w:lang w:eastAsia="el-GR"/>
        </w:rPr>
        <w:br/>
        <w:t>α) Οι ενισχύσεις της φορολογικής απαλλαγής και της επιδότησης χρηματοδοτικής μίσθωσης παρέχονται μεμονωμένα ή συνδυαστικά, για όλες τις περιπτώσεις επενδυτικών σχεδίων και δικαιούχων της παρούσας προκήρυξης.</w:t>
      </w:r>
      <w:r w:rsidRPr="0093616C">
        <w:rPr>
          <w:rFonts w:ascii="Times New Roman" w:eastAsia="Times New Roman" w:hAnsi="Times New Roman" w:cs="Times New Roman"/>
          <w:sz w:val="24"/>
          <w:szCs w:val="24"/>
          <w:lang w:eastAsia="el-GR"/>
        </w:rPr>
        <w:br/>
        <w:t xml:space="preserve">β) Η ενίσχυση της επιχορήγησης παρέχεται μόνο σε επενδυτικά σχέδια που υπάγονται στις διατάξεις του άρθρου 12, μεμονωμένα ή συνδυαστικά με τις ενισχύσεις της φορολογικής απαλλαγής ή/και της επιδότησης χρηματοδοτικής μίσθωσης. Σε περίπτωση που μια επιχείρηση θεωρήσει ότι το επενδυτικό της σχέδιο εμπίπτει σε ειδική κατηγορία ενίσχυσης του άρθρου 12 και επιλέξει την ενίσχυση της </w:t>
      </w:r>
      <w:r w:rsidRPr="0093616C">
        <w:rPr>
          <w:rFonts w:ascii="Times New Roman" w:eastAsia="Times New Roman" w:hAnsi="Times New Roman" w:cs="Times New Roman"/>
          <w:sz w:val="24"/>
          <w:szCs w:val="24"/>
          <w:lang w:eastAsia="el-GR"/>
        </w:rPr>
        <w:lastRenderedPageBreak/>
        <w:t>επιχορήγησης (μεμονωμένα ή συνδυαστικά με άλλα είδη ενίσχυσης), αλλά κατά την αξιολόγηση του επενδυτικού σχεδίου προκύψει ότι δεν πληρείται η ως άνω προϋπόθεση, το επενδυτικό σχέδιο απορρίπτεται στο σύνολο του.</w:t>
      </w:r>
      <w:r w:rsidRPr="0093616C">
        <w:rPr>
          <w:rFonts w:ascii="Times New Roman" w:eastAsia="Times New Roman" w:hAnsi="Times New Roman" w:cs="Times New Roman"/>
          <w:sz w:val="24"/>
          <w:szCs w:val="24"/>
          <w:lang w:eastAsia="el-GR"/>
        </w:rPr>
        <w:br/>
        <w:t>γ. Η ενίσχυση της επιδότησης του κόστους απασχόλησης παρέχεται μόνο αυτοτελώς και μόνο επί των δαπανών μισθολογικού κόστους δημιουργούμενης απασχόλησης.</w:t>
      </w:r>
      <w:r w:rsidRPr="0093616C">
        <w:rPr>
          <w:rFonts w:ascii="Times New Roman" w:eastAsia="Times New Roman" w:hAnsi="Times New Roman" w:cs="Times New Roman"/>
          <w:sz w:val="24"/>
          <w:szCs w:val="24"/>
          <w:lang w:eastAsia="el-GR"/>
        </w:rPr>
        <w:br/>
        <w:t>δ) Τα είδη ενισχύσεων που παρέχονται συνδυαστικά συνυπολογίζονται για τον καθορισμό του συνολικού ποσού ενίσχυσης του κάθε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Για τις ανάγκες του παρόντος ως «συμβατική επένδυση» λογίζεται το τμήμα του επενδυτικού σχεδίου που δεν αποκτάται με χρηματοδοτική μίσθωση.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Για να δικαιούνται οι υπαγόμενες επιχειρήσεις να λάβουν τις ενισχύσεις της επιχορήγησης ή/και της επιδότησης χρηματοδοτικής μίσθωσης, πρέπει να έχουν εμφανίσει κέρδη προ φόρων σε μία κατ’ ελάχιστον διαχειριστική χρήση από τις τελευταίες επτά (7), πριν από τη διαχειριστική χρήση της αίτησης υπαγωγής. Σε περίπτωση που μια επιχείρηση επιλέξει ένα από τα δύο αυτά είδη ενισχύσεων, αλλά κατά την αξιολόγηση του επενδυτικού σχεδίου προκύψει η μη πλήρωση της ως άνω προϋπόθεσης, το επενδυτικό σχέδιο απορρίπτεται στο σύνολο του. Ο όρος του προηγούμενου εδαφίου δεν καταλαμβάνει τους φορείς της περίπτωσης δ’ της παραγράφου 1 του άρθρου 6, τις υπό σύσταση επιχειρήσεις, τις υπό συγχώνευση επιχειρήσεις του άρθρου 12γ που προκύπτουν με τη δημιουργία νέας εταιρείας, και τις επιχειρήσεις που έχουν συσταθεί κατά τα τελευταία επτά (7) έτη πριν από το έτος υποβολής της αίτησης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Επενδυτικά σχέδια που δεν υπάγονται στις διατάξεις του άρθρου 12 και εμπεριέχουν αγορά καινούριου μηχανολογικού ή/και λοιπού εξοπλισμού με χρηματοδοτική μίσθωση, εφόσον επιθυμούν να κάνουν χρήση της ενίσχυσης της επιδότησης χρηματοδοτικής μίσθωσης μπορούν να επιλέξουν να τη λάβουν είτε αυτοτελώς είτε συνδυαστικά με την ενίσχυση της φορολογικής απαλλαγής,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6. Επενδυτικά σχέδια που υπάγονται στις διατάξεις του άρθρου 12 και επιθυμούν να λάβουν την ενίσχυση της επιχορήγησης μπορούν να επιλέξουν να τη λάβουν είτε αυτοτελώς είτε συνδυαστικά με την ενίσχυση της φορολογικής απαλλαγής συμβατικής επένδυσης,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 Σε περίπτωση που ο φορέας έχει επιλέξει την ενίσχυση της επιχορήγησης και το επενδυτικό σχέδιο εμπεριέχει και τμήμα αγοράς μηχανολογικού ή/και λοιπού εξοπλισμού με χρηματοδοτική μίσθωση για το οποίο επιθυμεί να κάνει χρήση της ενίσχυσης της επιδότησης χρηματοδοτικής μίσθωσης, η αναλογία (μίγμα) μεταξύ επιδότησης χρηματοδοτικής μίσθωσης και φορολογικής απαλλαγής χρηματοδοτικής μίσθωσης είναι υποχρεωτικά η ίδια με αυτή που δηλώθηκε μεταξύ επιχορήγησης και φορολογικής απαλλαγής για το τμήμα της συμβατικής επένδυσης.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11</w:t>
      </w:r>
      <w:r w:rsidRPr="0093616C">
        <w:rPr>
          <w:rFonts w:ascii="Times New Roman" w:eastAsia="Times New Roman" w:hAnsi="Times New Roman" w:cs="Times New Roman"/>
          <w:b/>
          <w:bCs/>
          <w:sz w:val="24"/>
          <w:szCs w:val="24"/>
          <w:lang w:eastAsia="el-GR"/>
        </w:rPr>
        <w:br/>
        <w:t>Εντάσεις και ύψη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Οι ενισχύσεις της φορολογικής απαλλαγής, της επιδότησης χρηματοδοτικής μίσθωσης και της επιδότησης του κόστους της δημιουργούμενης απασχόλησης παρέχονται στο 100% των ανώτατων επιτρεπόμενων εντάσεων ενίσχυσης του παρόντος. Η ενίσχυση της επιχορήγησης παρέχεται σε ποσοστό που ορίζεται στο 70% των ανώτατων επιτρεπόμενων εντάσεων ενίσχυσης του παρόντος.</w:t>
      </w:r>
      <w:r w:rsidRPr="0093616C">
        <w:rPr>
          <w:rFonts w:ascii="Times New Roman" w:eastAsia="Times New Roman" w:hAnsi="Times New Roman" w:cs="Times New Roman"/>
          <w:sz w:val="24"/>
          <w:szCs w:val="24"/>
          <w:lang w:eastAsia="el-GR"/>
        </w:rPr>
        <w:br/>
        <w:t>Οι εντάσεις και τα ανώτατα ύψη ενισχύσεων των επενδυτικών σχεδίων του παρόντος καθεστώτος ενίσχυσης υπολογίζονται πάντα επί του ενισχυόμενου κόστους του επενδυτικού σχεδίου και ανά ομάδα δαπάνης (όπως αυτές προσδιορίζονται στο Παράρτημα 2) και καθορίζονται ως ακολούθως:</w:t>
      </w:r>
      <w:r w:rsidRPr="0093616C">
        <w:rPr>
          <w:rFonts w:ascii="Times New Roman" w:eastAsia="Times New Roman" w:hAnsi="Times New Roman" w:cs="Times New Roman"/>
          <w:sz w:val="24"/>
          <w:szCs w:val="24"/>
          <w:lang w:eastAsia="el-GR"/>
        </w:rPr>
        <w:br/>
        <w:t>1. Εντάσεις και ύψη ενισχύσεων για δαπάνες Περιφερειακών Ενισχύσεων</w:t>
      </w:r>
      <w:r w:rsidRPr="0093616C">
        <w:rPr>
          <w:rFonts w:ascii="Times New Roman" w:eastAsia="Times New Roman" w:hAnsi="Times New Roman" w:cs="Times New Roman"/>
          <w:sz w:val="24"/>
          <w:szCs w:val="24"/>
          <w:lang w:eastAsia="el-GR"/>
        </w:rPr>
        <w:br/>
        <w:t>α. Στις δαπάνες περιφερειακών ενισχύσεων χορηγούνται οι μέγιστες εντάσεις ενισχύσεων (εγκεκριμένα ανώτατα όρια περιφερειακών ενισχύσεων) όπως αυτές καθορίζονται στον εκάστοτε ισχύοντα κατά το χρόνο έκδοσης της απόφασης υπαγωγής Χάρτη Περιφερειακών Ενισχύσεων (Χ.Π.Ε.), ο οποίος αναρτάται στον οικείο διαδικτυακό τόπο του αναπτυξιακού νόμου. Οι μέγιστες εντάσεις ενισχύσεων που αποτυπώνονται στο Χ.Π.Ε. αναφέρονται σε μεγάλες επιχειρήσεις και προσαυξάνονται κατά 10% για μεσαίες επιχειρήσεις και κατά 20% για μικρές και πολύ μικρές επιχειρήσεις.</w:t>
      </w:r>
      <w:r w:rsidRPr="0093616C">
        <w:rPr>
          <w:rFonts w:ascii="Times New Roman" w:eastAsia="Times New Roman" w:hAnsi="Times New Roman" w:cs="Times New Roman"/>
          <w:sz w:val="24"/>
          <w:szCs w:val="24"/>
          <w:lang w:eastAsia="el-GR"/>
        </w:rPr>
        <w:br/>
        <w:t>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Ο ανωτέρω περιορισμός εφαρμόζεται, επίσης, και στις εκτός περιφερειακών ενισχύσεων επιλέξιμες δαπάνες του άρθρου 9.</w:t>
      </w:r>
      <w:r w:rsidRPr="0093616C">
        <w:rPr>
          <w:rFonts w:ascii="Times New Roman" w:eastAsia="Times New Roman" w:hAnsi="Times New Roman" w:cs="Times New Roman"/>
          <w:sz w:val="24"/>
          <w:szCs w:val="24"/>
          <w:lang w:eastAsia="el-GR"/>
        </w:rPr>
        <w:br/>
        <w:t>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(Περιφέρειες Αττικής και Νοτίου Αιγαίου), οι ενισχύσεις μπορούν να χορηγούνται σε MME για οποιαδήποτε μορφή αρχικής επένδυσης, ενώ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r w:rsidRPr="0093616C">
        <w:rPr>
          <w:rFonts w:ascii="Times New Roman" w:eastAsia="Times New Roman" w:hAnsi="Times New Roman" w:cs="Times New Roman"/>
          <w:sz w:val="24"/>
          <w:szCs w:val="24"/>
          <w:lang w:eastAsia="el-GR"/>
        </w:rPr>
        <w:br/>
        <w:t>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r w:rsidRPr="0093616C">
        <w:rPr>
          <w:rFonts w:ascii="Times New Roman" w:eastAsia="Times New Roman" w:hAnsi="Times New Roman" w:cs="Times New Roman"/>
          <w:sz w:val="24"/>
          <w:szCs w:val="24"/>
          <w:lang w:eastAsia="el-GR"/>
        </w:rPr>
        <w:br/>
        <w:t>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γγ</w:t>
      </w:r>
      <w:proofErr w:type="spellEnd"/>
      <w:r w:rsidRPr="0093616C">
        <w:rPr>
          <w:rFonts w:ascii="Times New Roman" w:eastAsia="Times New Roman" w:hAnsi="Times New Roman" w:cs="Times New Roman"/>
          <w:sz w:val="24"/>
          <w:szCs w:val="24"/>
          <w:lang w:eastAsia="el-GR"/>
        </w:rPr>
        <w:t>. για το τμήμα της δαπάνης που υπερβαίνει τα εκατό εκατομμύρια (100.000.000) ευρώ δεν παρέχεται κανένα ποσοστό ενίσχυσης.</w:t>
      </w:r>
      <w:r w:rsidRPr="0093616C">
        <w:rPr>
          <w:rFonts w:ascii="Times New Roman" w:eastAsia="Times New Roman" w:hAnsi="Times New Roman" w:cs="Times New Roman"/>
          <w:sz w:val="24"/>
          <w:szCs w:val="24"/>
          <w:lang w:eastAsia="el-GR"/>
        </w:rPr>
        <w:br/>
        <w:t>2. Εντάσεις και ύψη ενισχύσεων για δαπάνες εκτός περιφερειακών ενισχύσεων</w:t>
      </w:r>
      <w:r w:rsidRPr="0093616C">
        <w:rPr>
          <w:rFonts w:ascii="Times New Roman" w:eastAsia="Times New Roman" w:hAnsi="Times New Roman" w:cs="Times New Roman"/>
          <w:sz w:val="24"/>
          <w:szCs w:val="24"/>
          <w:lang w:eastAsia="el-GR"/>
        </w:rPr>
        <w:br/>
        <w:t>α. Η ένταση της ενίσχυσης των δαπανών της παραγράφου 1 του άρθρου 9 ορίζεται στο 50% αυτών. Οι δαπάνες αυτές ενισχύονται μέχρι ποσοστού 5% του συνολικού ενισχυόμενου κόστους περιφερειακών ενισχύσεων και έως του ποσού των πενήντα χιλιάδων (50.000) ευρώ,</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β. Η ένταση της ενίσχυσης των δαπανών της παραγράφου 2 του άρθρου 9 ορίζεται στο 100% αυτών. Οι δαπάνες αυτές ενισχύονται μέχρι ποσοστού 10% του ενισχυόμενου κόστους περιφερειακών ενισχύσεων και έως του ποσού των εκατό χιλιάδων (100.000) ευρώ.</w:t>
      </w:r>
      <w:r w:rsidRPr="0093616C">
        <w:rPr>
          <w:rFonts w:ascii="Times New Roman" w:eastAsia="Times New Roman" w:hAnsi="Times New Roman" w:cs="Times New Roman"/>
          <w:sz w:val="24"/>
          <w:szCs w:val="24"/>
          <w:lang w:eastAsia="el-GR"/>
        </w:rPr>
        <w:br/>
        <w:t xml:space="preserve">3. Το συνολικό ποσό ενίσχυσης ανά υποβαλλόμενο επενδυτικό σχέδιο δεν μπορεί να υπερβεί το ποσό των πέντε εκατομμυρίων (5.000.000) ευρώ.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 Οι παραπάνω περιορισμοί ισχύουν για τα επενδυτικά σχέδια που υπάγονται στο ν. </w:t>
      </w:r>
      <w:hyperlink r:id="rId36"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Το υπερβάλλον ποσό ενίσχυσης περικόπτεται αναλογικά κατά είδος ενίσχυσης και ομάδα δαπανών.</w:t>
      </w:r>
      <w:r w:rsidRPr="0093616C">
        <w:rPr>
          <w:rFonts w:ascii="Times New Roman" w:eastAsia="Times New Roman" w:hAnsi="Times New Roman" w:cs="Times New Roman"/>
          <w:sz w:val="24"/>
          <w:szCs w:val="24"/>
          <w:lang w:eastAsia="el-GR"/>
        </w:rPr>
        <w:br/>
        <w:t xml:space="preserve">4. Για τις εντάσεις και τα ύψη ενισχύσεων των επενδυτικών σχεδίων του τομέα πρωτογενούς παραγωγής, ισχύουν οι επιπλέον περιορισμοί που καθορίζονται στην κοινή υπουργική απόφαση </w:t>
      </w:r>
      <w:proofErr w:type="spellStart"/>
      <w:r w:rsidRPr="0093616C">
        <w:rPr>
          <w:rFonts w:ascii="Times New Roman" w:eastAsia="Times New Roman" w:hAnsi="Times New Roman" w:cs="Times New Roman"/>
          <w:sz w:val="24"/>
          <w:szCs w:val="24"/>
          <w:lang w:eastAsia="el-GR"/>
        </w:rPr>
        <w:t>αριθμ</w:t>
      </w:r>
      <w:proofErr w:type="spellEnd"/>
      <w:r w:rsidRPr="0093616C">
        <w:rPr>
          <w:rFonts w:ascii="Times New Roman" w:eastAsia="Times New Roman" w:hAnsi="Times New Roman" w:cs="Times New Roman"/>
          <w:sz w:val="24"/>
          <w:szCs w:val="24"/>
          <w:lang w:eastAsia="el-GR"/>
        </w:rPr>
        <w:t xml:space="preserve">. </w:t>
      </w:r>
      <w:hyperlink r:id="rId37" w:tgtFrame="_blank" w:history="1">
        <w:r w:rsidRPr="0093616C">
          <w:rPr>
            <w:rFonts w:ascii="Times New Roman" w:eastAsia="Times New Roman" w:hAnsi="Times New Roman" w:cs="Times New Roman"/>
            <w:color w:val="0000FF"/>
            <w:sz w:val="24"/>
            <w:szCs w:val="24"/>
            <w:u w:val="single"/>
            <w:lang w:eastAsia="el-GR"/>
          </w:rPr>
          <w:t>129229/24.11.2017</w:t>
        </w:r>
      </w:hyperlink>
      <w:r w:rsidRPr="0093616C">
        <w:rPr>
          <w:rFonts w:ascii="Times New Roman" w:eastAsia="Times New Roman" w:hAnsi="Times New Roman" w:cs="Times New Roman"/>
          <w:sz w:val="24"/>
          <w:szCs w:val="24"/>
          <w:lang w:eastAsia="el-GR"/>
        </w:rPr>
        <w:t xml:space="preserve"> (ΦΕΚ Β’ 4122).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br/>
        <w:t>Άρθρο 12</w:t>
      </w:r>
      <w:r w:rsidRPr="0093616C">
        <w:rPr>
          <w:rFonts w:ascii="Times New Roman" w:eastAsia="Times New Roman" w:hAnsi="Times New Roman" w:cs="Times New Roman"/>
          <w:b/>
          <w:bCs/>
          <w:sz w:val="24"/>
          <w:szCs w:val="24"/>
          <w:lang w:eastAsia="el-GR"/>
        </w:rPr>
        <w:br/>
        <w:t>Ειδικές κατηγορίες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Στο παρόν καθεστώς, παρέχεται επιπλέον των ειδών ενίσχυσης των περιπτώσεων α, γ και δ της παραγράφου 1 του άρθρου 10 και η ενίσχυση της επιχορήγησης συμβατικής επένδυσης στις περιπτώσεις που οι φορείς του επενδυτικού σχεδίου πληρούν τουλάχιστον μία από τις παρακάτω προϋποθέσεις:</w:t>
      </w:r>
      <w:r w:rsidRPr="0093616C">
        <w:rPr>
          <w:rFonts w:ascii="Times New Roman" w:eastAsia="Times New Roman" w:hAnsi="Times New Roman" w:cs="Times New Roman"/>
          <w:sz w:val="24"/>
          <w:szCs w:val="24"/>
          <w:lang w:eastAsia="el-GR"/>
        </w:rPr>
        <w:br/>
        <w:t>α. Είναι εξωστρεφείς μικρομεσαίες επιχειρήσεις: ως τέτοιες ορίζονται οι επιχειρήσεις, οι οποίες αύξησαν την εξωστρέφεια τους, δηλαδή το λόγο αξίας των εξαγωγών τους προς τον κύκλο εργασιών τους, είτε σε ποσοστό τουλάχιστον 10% κατά μέσο όρο την τελευταία τριετία πριν από το έτος υποβολής της αίτησης υπαγωγής του επενδυτικού σχεδίου, είτε σε ποσοστό τουλάχιστον 5% κατά μέσο όρο την τελευταία τριετία πριν από το έτος υποβολής της αίτησης υπαγωγής του επενδυτικού σχεδίου, εφόσον οι εξαγωγές τους καταλαμβάνουν περισσότερο από το 70% του κύκλου εργασιών τους το τρίτο έτος πριν το έτος υποβολής της αίτησης υπαγωγής του επενδυτικού σχεδίου, είτε και χωρίς την προϋπόθεση αύξησης της εξωστρέφειας τους, εφόσον οι εξαγωγές τους καταλαμβάνουν περισσότερο από το 85% του κύκλου εργασιών το τρίτο έτος πριν το έτος υποβολής της αίτησης υπαγωγής του επενδυτικού σχεδίου. Για την τεκμηρίωση της αύξησης των εξαγωγών οι εταιρείες θα πρέπει να έχουν κλείσει τρεις διαχειριστικές χρήσεις πριν από την υποβολή της αίτησης υπαγωγής.</w:t>
      </w:r>
      <w:r w:rsidRPr="0093616C">
        <w:rPr>
          <w:rFonts w:ascii="Times New Roman" w:eastAsia="Times New Roman" w:hAnsi="Times New Roman" w:cs="Times New Roman"/>
          <w:sz w:val="24"/>
          <w:szCs w:val="24"/>
          <w:lang w:eastAsia="el-GR"/>
        </w:rPr>
        <w:br/>
        <w:t>β. Είναι καινοτόμες μικρομεσαίες επιχειρήσεις. Καινοτόμες θεωρούνται οι επιχειρήσεις, των οποίων οι δαπάνες έρευνας και ανάπτυξης έχουν υπερβεί το 10% του συνόλου των λειτουργικών τους δαπανών, για ένα</w:t>
      </w:r>
      <w:r w:rsidRPr="0093616C">
        <w:rPr>
          <w:rFonts w:ascii="Times New Roman" w:eastAsia="Times New Roman" w:hAnsi="Times New Roman" w:cs="Times New Roman"/>
          <w:sz w:val="24"/>
          <w:szCs w:val="24"/>
          <w:lang w:eastAsia="el-GR"/>
        </w:rPr>
        <w:br/>
        <w:t>(1) τουλάχιστον έτος από τα τρία (3) τελευταία πριν την υποβολή της αίτησης υπαγωγής στις διατάξεις του παρόντος.</w:t>
      </w:r>
      <w:r w:rsidRPr="0093616C">
        <w:rPr>
          <w:rFonts w:ascii="Times New Roman" w:eastAsia="Times New Roman" w:hAnsi="Times New Roman" w:cs="Times New Roman"/>
          <w:sz w:val="24"/>
          <w:szCs w:val="24"/>
          <w:lang w:eastAsia="el-GR"/>
        </w:rPr>
        <w:br/>
        <w:t xml:space="preserve">γ. Είναι επιχειρήσεις που προέρχονται από συγχώνευση ανεξάρτητων μικρομεσαίων επιχειρήσεων (κατά τον ορισμό της Ε.Ε. Παράρτημα Ι του Κανονισμού (ΕΚ) 364/2004), με απορρόφηση είτε με δημιουργία νέας εταιρείας, αποκλειόμενης ρητά της εξαγοράς. Οι ανεξάρτητες MME θα πρέπει να υφίσταντο κατά την 22-6-2016, ημερομηνία έναρξης ισχύος του ν. </w:t>
      </w:r>
      <w:hyperlink r:id="rId38"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ενώ η συγχώνευση θα πρέπει να (έχει) πραγματοποιηθεί μετά την παραπάνω ημερομηνία και σε κάθε περίπτωση πριν την έναρξη εργασιών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δ. Είναι μικρομεσαίες επιχειρήσεις οι οποίες αύξησαν την απασχόληση τους (με βάση τις Ετήσιες Μονάδες Εργασίας) σε ποσοστό τουλάχιστον 10% την τελευταία τριετία πριν την αίτηση υπαγωγής του επενδυτικού σχεδίου. Υπολογίζεται η μεταβολή μεταξύ των EME των τελευταίων 12 μηνών πριν την αίτηση υπαγωγής (λογίζεται ως πρώτο έτος) και των EME από τον 25ο έως τον 36ο μήνα πριν την αίτηση υπαγωγής (λογίζεται ως τρίτο έτος). Η ενίσχυση αυτή παρέχεται σε επιχειρήσεις που έχουν συσταθεί τουλάχιστον 36 μήνες πριν την υποβολή της αίτησης υπαγωγής.</w:t>
      </w:r>
      <w:r w:rsidRPr="0093616C">
        <w:rPr>
          <w:rFonts w:ascii="Times New Roman" w:eastAsia="Times New Roman" w:hAnsi="Times New Roman" w:cs="Times New Roman"/>
          <w:sz w:val="24"/>
          <w:szCs w:val="24"/>
          <w:lang w:eastAsia="el-GR"/>
        </w:rPr>
        <w:br/>
        <w:t>ε. Είναι συνεταιρισμοί, Κοινωνικές Συνεταιριστικές Επιχειρήσεις (</w:t>
      </w:r>
      <w:proofErr w:type="spellStart"/>
      <w:r w:rsidRPr="0093616C">
        <w:rPr>
          <w:rFonts w:ascii="Times New Roman" w:eastAsia="Times New Roman" w:hAnsi="Times New Roman" w:cs="Times New Roman"/>
          <w:sz w:val="24"/>
          <w:szCs w:val="24"/>
          <w:lang w:eastAsia="el-GR"/>
        </w:rPr>
        <w:t>Κοιν.Σ.Επ</w:t>
      </w:r>
      <w:proofErr w:type="spellEnd"/>
      <w:r w:rsidRPr="0093616C">
        <w:rPr>
          <w:rFonts w:ascii="Times New Roman" w:eastAsia="Times New Roman" w:hAnsi="Times New Roman" w:cs="Times New Roman"/>
          <w:sz w:val="24"/>
          <w:szCs w:val="24"/>
          <w:lang w:eastAsia="el-GR"/>
        </w:rPr>
        <w:t xml:space="preserve">.) του ν. </w:t>
      </w:r>
      <w:hyperlink r:id="rId39" w:tgtFrame="_blank" w:history="1">
        <w:r w:rsidRPr="0093616C">
          <w:rPr>
            <w:rFonts w:ascii="Times New Roman" w:eastAsia="Times New Roman" w:hAnsi="Times New Roman" w:cs="Times New Roman"/>
            <w:color w:val="0000FF"/>
            <w:sz w:val="24"/>
            <w:szCs w:val="24"/>
            <w:u w:val="single"/>
            <w:lang w:eastAsia="el-GR"/>
          </w:rPr>
          <w:t>4430/2016</w:t>
        </w:r>
      </w:hyperlink>
      <w:r w:rsidRPr="0093616C">
        <w:rPr>
          <w:rFonts w:ascii="Times New Roman" w:eastAsia="Times New Roman" w:hAnsi="Times New Roman" w:cs="Times New Roman"/>
          <w:sz w:val="24"/>
          <w:szCs w:val="24"/>
          <w:lang w:eastAsia="el-GR"/>
        </w:rPr>
        <w:t xml:space="preserve"> (Α’205), Αγροτικοί Συνεταιρισμοί (ΑΣ), Ομάδες Παραγωγών (ΟΠ), Αγροτικές Εταιρικές Συμπράξεις (ΑΕΣ) του ν. </w:t>
      </w:r>
      <w:hyperlink r:id="rId40" w:tgtFrame="_blank" w:history="1">
        <w:r w:rsidRPr="0093616C">
          <w:rPr>
            <w:rFonts w:ascii="Times New Roman" w:eastAsia="Times New Roman" w:hAnsi="Times New Roman" w:cs="Times New Roman"/>
            <w:color w:val="0000FF"/>
            <w:sz w:val="24"/>
            <w:szCs w:val="24"/>
            <w:u w:val="single"/>
            <w:lang w:eastAsia="el-GR"/>
          </w:rPr>
          <w:t>4384/2016</w:t>
        </w:r>
      </w:hyperlink>
      <w:r w:rsidRPr="0093616C">
        <w:rPr>
          <w:rFonts w:ascii="Times New Roman" w:eastAsia="Times New Roman" w:hAnsi="Times New Roman" w:cs="Times New Roman"/>
          <w:sz w:val="24"/>
          <w:szCs w:val="24"/>
          <w:lang w:eastAsia="el-GR"/>
        </w:rPr>
        <w:t xml:space="preserve"> (Α’78),</w:t>
      </w:r>
      <w:r w:rsidRPr="0093616C">
        <w:rPr>
          <w:rFonts w:ascii="Times New Roman" w:eastAsia="Times New Roman" w:hAnsi="Times New Roman" w:cs="Times New Roman"/>
          <w:sz w:val="24"/>
          <w:szCs w:val="24"/>
          <w:lang w:eastAsia="el-GR"/>
        </w:rPr>
        <w:br/>
        <w:t xml:space="preserve">στ. Είναι επιχειρήσεις, των οποίων τα επενδυτικά σχέδια υλοποιούνται σε έναν από τους κλάδους Τεχνολογίας, Πληροφορικής, Επικοινωνίας (Τ.Π.Ε.) και </w:t>
      </w:r>
      <w:proofErr w:type="spellStart"/>
      <w:r w:rsidRPr="0093616C">
        <w:rPr>
          <w:rFonts w:ascii="Times New Roman" w:eastAsia="Times New Roman" w:hAnsi="Times New Roman" w:cs="Times New Roman"/>
          <w:sz w:val="24"/>
          <w:szCs w:val="24"/>
          <w:lang w:eastAsia="el-GR"/>
        </w:rPr>
        <w:t>αγροδιατροφής</w:t>
      </w:r>
      <w:proofErr w:type="spellEnd"/>
      <w:r w:rsidRPr="0093616C">
        <w:rPr>
          <w:rFonts w:ascii="Times New Roman" w:eastAsia="Times New Roman" w:hAnsi="Times New Roman" w:cs="Times New Roman"/>
          <w:sz w:val="24"/>
          <w:szCs w:val="24"/>
          <w:lang w:eastAsia="el-GR"/>
        </w:rPr>
        <w:t>, ως κύριο κλάδο δραστηριότητας τους,</w:t>
      </w:r>
      <w:r w:rsidRPr="0093616C">
        <w:rPr>
          <w:rFonts w:ascii="Times New Roman" w:eastAsia="Times New Roman" w:hAnsi="Times New Roman" w:cs="Times New Roman"/>
          <w:sz w:val="24"/>
          <w:szCs w:val="24"/>
          <w:lang w:eastAsia="el-GR"/>
        </w:rPr>
        <w:br/>
        <w:t>ζ. Είναι επιχειρήσεις, οι οποίες επιτυγχάνουν αυξημένη προστιθέμενη αξία, όπως αυτή προσδιορίζεται από την ΕΛΣΤΑΤ (Παράρτημα 4).</w:t>
      </w:r>
      <w:r w:rsidRPr="0093616C">
        <w:rPr>
          <w:rFonts w:ascii="Times New Roman" w:eastAsia="Times New Roman" w:hAnsi="Times New Roman" w:cs="Times New Roman"/>
          <w:sz w:val="24"/>
          <w:szCs w:val="24"/>
          <w:lang w:eastAsia="el-GR"/>
        </w:rPr>
        <w:br/>
        <w:t>η. Είναι επιχειρήσεις, των οποίων το υπαγόμενο επενδυτικό σχέδιο υλοποιείται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δεν αφορούν σε εκσυγχρονισμό ή επέκταση υφιστάμενων δομών της ενισχυόμενης επιχείρησης. Ειδικότερα, ενισχύονται τα επενδυτικά σχέδια ίδρυσης νέων μονάδων ή τα επενδυτικά σχέδια υφιστάμενων μονάδων για νέα οικονομική δραστηριότητα εντός του χώρου υποδοχής.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r w:rsidRPr="0093616C">
        <w:rPr>
          <w:rFonts w:ascii="Times New Roman" w:eastAsia="Times New Roman" w:hAnsi="Times New Roman" w:cs="Times New Roman"/>
          <w:sz w:val="24"/>
          <w:szCs w:val="24"/>
          <w:lang w:eastAsia="el-GR"/>
        </w:rPr>
        <w:br/>
        <w:t xml:space="preserve">θ. Είναι επιχειρήσεις των οποίων το επενδυτικό σχέδιο υλοποιείται στις ειδικές περιοχές, οι οποίες αναφέρονται στο σχετικό Παράρτημα του ν. </w:t>
      </w:r>
      <w:hyperlink r:id="rId41"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καθώς πληρούν τα κριτήρια της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xml:space="preserve">. θ του </w:t>
      </w:r>
      <w:hyperlink r:id="rId42" w:history="1">
        <w:r w:rsidRPr="0093616C">
          <w:rPr>
            <w:rFonts w:ascii="Times New Roman" w:eastAsia="Times New Roman" w:hAnsi="Times New Roman" w:cs="Times New Roman"/>
            <w:color w:val="0000FF"/>
            <w:sz w:val="24"/>
            <w:szCs w:val="24"/>
            <w:u w:val="single"/>
            <w:lang w:eastAsia="el-GR"/>
          </w:rPr>
          <w:t>άρθρου 12</w:t>
        </w:r>
      </w:hyperlink>
      <w:r w:rsidRPr="0093616C">
        <w:rPr>
          <w:rFonts w:ascii="Times New Roman" w:eastAsia="Times New Roman" w:hAnsi="Times New Roman" w:cs="Times New Roman"/>
          <w:sz w:val="24"/>
          <w:szCs w:val="24"/>
          <w:lang w:eastAsia="el-GR"/>
        </w:rPr>
        <w:t xml:space="preserve"> του ν. </w:t>
      </w:r>
      <w:hyperlink r:id="rId43"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 xml:space="preserve">ι. Είναι επιχειρήσεις των οποίων το επενδυτικό σχέδιο υλοποιείται σε περιοχές με ιδιαίτερα αυξημένες προσφυγικές και μεταναστευτικές ροές και συγκεκριμένα: </w:t>
      </w:r>
      <w:proofErr w:type="spellStart"/>
      <w:r w:rsidRPr="0093616C">
        <w:rPr>
          <w:rFonts w:ascii="Times New Roman" w:eastAsia="Times New Roman" w:hAnsi="Times New Roman" w:cs="Times New Roman"/>
          <w:sz w:val="24"/>
          <w:szCs w:val="24"/>
          <w:lang w:eastAsia="el-GR"/>
        </w:rPr>
        <w:t>Αγαθονήσι</w:t>
      </w:r>
      <w:proofErr w:type="spellEnd"/>
      <w:r w:rsidRPr="0093616C">
        <w:rPr>
          <w:rFonts w:ascii="Times New Roman" w:eastAsia="Times New Roman" w:hAnsi="Times New Roman" w:cs="Times New Roman"/>
          <w:sz w:val="24"/>
          <w:szCs w:val="24"/>
          <w:lang w:eastAsia="el-GR"/>
        </w:rPr>
        <w:t>, Κάλυμνος, Καστελόριζο, Κως, Λέρος, Λέσβος, Σάμος, Σύμη, Χίος.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ΔΙΑΔΙΚΑΣΙΕΣ ΥΠΟΒΟΛΗΣ ΚΑΙ ΑΞΙΟΛΟΓΗΣΗΣ ΕΠΕΝΔΥΤΙΚΩΝ ΣΧΕΔΙΩΝ</w:t>
      </w:r>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br/>
        <w:t>Άρθρο 13</w:t>
      </w:r>
      <w:r w:rsidRPr="0093616C">
        <w:rPr>
          <w:rFonts w:ascii="Times New Roman" w:eastAsia="Times New Roman" w:hAnsi="Times New Roman" w:cs="Times New Roman"/>
          <w:b/>
          <w:bCs/>
          <w:sz w:val="24"/>
          <w:szCs w:val="24"/>
          <w:lang w:eastAsia="el-GR"/>
        </w:rPr>
        <w:br/>
        <w:t>Υποβολή αίτησης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και Ανάπτυξης, η λειτουργία του οποίου διέπεται από τις διατάξεις του ν. </w:t>
      </w:r>
      <w:hyperlink r:id="rId44" w:tgtFrame="_blank" w:history="1">
        <w:r w:rsidRPr="0093616C">
          <w:rPr>
            <w:rFonts w:ascii="Times New Roman" w:eastAsia="Times New Roman" w:hAnsi="Times New Roman" w:cs="Times New Roman"/>
            <w:color w:val="0000FF"/>
            <w:sz w:val="24"/>
            <w:szCs w:val="24"/>
            <w:u w:val="single"/>
            <w:lang w:eastAsia="el-GR"/>
          </w:rPr>
          <w:t>4314/2014</w:t>
        </w:r>
      </w:hyperlink>
      <w:r w:rsidRPr="0093616C">
        <w:rPr>
          <w:rFonts w:ascii="Times New Roman" w:eastAsia="Times New Roman" w:hAnsi="Times New Roman" w:cs="Times New Roman"/>
          <w:sz w:val="24"/>
          <w:szCs w:val="24"/>
          <w:lang w:eastAsia="el-GR"/>
        </w:rPr>
        <w:t xml:space="preserve"> (Α’ 265).</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Οι αιτήσεις για την υπαγωγή επενδυτικών σχεδίων υποβάλλονται ως εξής:</w:t>
      </w:r>
      <w:r w:rsidRPr="0093616C">
        <w:rPr>
          <w:rFonts w:ascii="Times New Roman" w:eastAsia="Times New Roman" w:hAnsi="Times New Roman" w:cs="Times New Roman"/>
          <w:sz w:val="24"/>
          <w:szCs w:val="24"/>
          <w:lang w:eastAsia="el-GR"/>
        </w:rPr>
        <w:br/>
        <w:t xml:space="preserve">α. επενδυτικά σχέδια επιλέξιμου ύψους έως και τριών εκατομμυρίων (3.000.000) ευρώ, που υλοποιούνται μέσα στα όρια της κάθε Περιφέρειας, υποβάλλονται στις Διευθύνσεις Αναπτυξιακού Προγραμματισμού των Περιφερειών της Χώρας. Ειδικά για την Περιφέρεια Νοτίου Αιγαίου οι αιτήσεις επενδυτικών σχεδίων που υλοποιούνται στην Περιφερειακή Ενότητα Δωδεκανήσου υποβάλλονται στη </w:t>
      </w:r>
      <w:r w:rsidRPr="0093616C">
        <w:rPr>
          <w:rFonts w:ascii="Times New Roman" w:eastAsia="Times New Roman" w:hAnsi="Times New Roman" w:cs="Times New Roman"/>
          <w:sz w:val="24"/>
          <w:szCs w:val="24"/>
          <w:lang w:eastAsia="el-GR"/>
        </w:rPr>
        <w:lastRenderedPageBreak/>
        <w:t>Διεύθυνση Αναπτυξιακού Προγραμματισμού Δωδεκανήσου,</w:t>
      </w:r>
      <w:r w:rsidRPr="0093616C">
        <w:rPr>
          <w:rFonts w:ascii="Times New Roman" w:eastAsia="Times New Roman" w:hAnsi="Times New Roman" w:cs="Times New Roman"/>
          <w:sz w:val="24"/>
          <w:szCs w:val="24"/>
          <w:lang w:eastAsia="el-GR"/>
        </w:rPr>
        <w:br/>
        <w:t>β. επενδυτικά σχέδια επιλέξιμου ύψους άνω των τριών εκατομμυρίων (3.000.000) ευρώ,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r w:rsidRPr="0093616C">
        <w:rPr>
          <w:rFonts w:ascii="Times New Roman" w:eastAsia="Times New Roman" w:hAnsi="Times New Roman" w:cs="Times New Roman"/>
          <w:sz w:val="24"/>
          <w:szCs w:val="24"/>
          <w:lang w:eastAsia="el-GR"/>
        </w:rPr>
        <w:br/>
        <w:t>γ. στη Γενική Διεύθυνση Ιδιωτικών Επενδύσεων του Υπουργείου Οικονομίας και Ανάπτυξης για όλα τα υπόλοιπα επενδυτικά σχέδια.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Η αίτηση υπαγωγής υποβάλλεται υποχρεωτικά μέσω του Πληροφοριακού Συστήματος Κρατικών Ενισχύσεων (ΠΣΚΕ).</w:t>
      </w:r>
      <w:r w:rsidRPr="0093616C">
        <w:rPr>
          <w:rFonts w:ascii="Times New Roman" w:eastAsia="Times New Roman" w:hAnsi="Times New Roman" w:cs="Times New Roman"/>
          <w:sz w:val="24"/>
          <w:szCs w:val="24"/>
          <w:lang w:eastAsia="el-GR"/>
        </w:rPr>
        <w:br/>
        <w:t>Με την ηλεκτρονική υποβολή της αίτησης παρέχεται από το ΠΣΚΕ μοναδιαίος αριθμός ηλεκτρονικής υποβολής που ακολουθεί τη σειρά ηλεκτρονικής υποβολής και αποτελεί το στοιχείο θεμελίωσης της σειράς προτεραιότητας μέχρι την έκδοση της διοικητικής πράξης αποδοχής ή απόρριψης της αίτησης.</w:t>
      </w:r>
      <w:r w:rsidRPr="0093616C">
        <w:rPr>
          <w:rFonts w:ascii="Times New Roman" w:eastAsia="Times New Roman" w:hAnsi="Times New Roman" w:cs="Times New Roman"/>
          <w:sz w:val="24"/>
          <w:szCs w:val="24"/>
          <w:lang w:eastAsia="el-GR"/>
        </w:rPr>
        <w:br/>
        <w:t>Η αίτηση παραλαμβάνεται από την αρμόδια Υπηρεσία και λαμβάνει υποχρεωτικά αριθμό πρωτοκόλλου ο οποίος αποστέλλεται ηλεκτρονικά στο φορέα του επενδυτικού σχεδίου παράλληλα με την ένδειξη της παραλαβής.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σύνολο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 Κάθε επενδυτικό σχέδιο θα πρέπει να διαρθρώνεται σε μία ενότητα, να είναι ολοκληρωμένο, να έχει το χαρακτήρα αρχικής επένδυσης όπως περιγράφεται στην παρ. 3 του άρθρου 5, να υλοποιείται σε έναν τόπο εγκατάστασης.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Για την υποβολή των επενδυτικών σχεδίων, απαιτείται παράβολο που ορίζεται στο 0,0005 του επιλέξιμου ύψους του επενδυτικού σχεδίου. Σε κάθε περίπτωση το ως άνω ποσό δεν μπορεί να είναι κατώτερο των τριακοσίων (300) ευρώ και ανώτερο των πέντε χιλιάδων (5.000) ευρώ. Τα ως άνω ποσά μπορούν να αναπροσαρμόζονται.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14</w:t>
      </w:r>
      <w:r w:rsidRPr="0093616C">
        <w:rPr>
          <w:rFonts w:ascii="Times New Roman" w:eastAsia="Times New Roman" w:hAnsi="Times New Roman" w:cs="Times New Roman"/>
          <w:b/>
          <w:bCs/>
          <w:sz w:val="24"/>
          <w:szCs w:val="24"/>
          <w:lang w:eastAsia="el-GR"/>
        </w:rPr>
        <w:br/>
        <w:t>Περιεχόμενο και διαδικασία αξιολόγησης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Η διαδικασία αξιολόγησης του παρόντος καθεστώτος είναι συγκριτική και ολοκληρώνεται εντός πενήντα (50) ημερών από την ημερομηνία λήξης του κύκλου υποβολής των αιτήσεων υπαγωγής.</w:t>
      </w:r>
      <w:r w:rsidRPr="0093616C">
        <w:rPr>
          <w:rFonts w:ascii="Times New Roman" w:eastAsia="Times New Roman" w:hAnsi="Times New Roman" w:cs="Times New Roman"/>
          <w:sz w:val="24"/>
          <w:szCs w:val="24"/>
          <w:lang w:eastAsia="el-GR"/>
        </w:rPr>
        <w:br/>
        <w:t xml:space="preserve">Η διαδικασία αξιολόγησης των </w:t>
      </w:r>
      <w:proofErr w:type="spellStart"/>
      <w:r w:rsidRPr="0093616C">
        <w:rPr>
          <w:rFonts w:ascii="Times New Roman" w:eastAsia="Times New Roman" w:hAnsi="Times New Roman" w:cs="Times New Roman"/>
          <w:sz w:val="24"/>
          <w:szCs w:val="24"/>
          <w:lang w:eastAsia="el-GR"/>
        </w:rPr>
        <w:t>παραληφθεισών</w:t>
      </w:r>
      <w:proofErr w:type="spellEnd"/>
      <w:r w:rsidRPr="0093616C">
        <w:rPr>
          <w:rFonts w:ascii="Times New Roman" w:eastAsia="Times New Roman" w:hAnsi="Times New Roman" w:cs="Times New Roman"/>
          <w:sz w:val="24"/>
          <w:szCs w:val="24"/>
          <w:lang w:eastAsia="el-GR"/>
        </w:rPr>
        <w:t xml:space="preserve"> αιτήσεων υπαγωγής περιλαμβάνει:</w:t>
      </w:r>
      <w:r w:rsidRPr="0093616C">
        <w:rPr>
          <w:rFonts w:ascii="Times New Roman" w:eastAsia="Times New Roman" w:hAnsi="Times New Roman" w:cs="Times New Roman"/>
          <w:sz w:val="24"/>
          <w:szCs w:val="24"/>
          <w:lang w:eastAsia="el-GR"/>
        </w:rPr>
        <w:br/>
        <w:t>α. Έλεγχο πληρότητας, β. έλεγχο νομιμότητας γ. αξιολόγηση εύλογου κόστους και έλεγχο δεικτών βαθμολογίας δ. βαθμολογική κατάταξη επενδυτικών σχεδίων και ε. έκδοση εγκριτικής ή απορριπτικής απόφασης για την υπαγωγή του επενδυτικού σχεδίου.</w:t>
      </w:r>
      <w:r w:rsidRPr="0093616C">
        <w:rPr>
          <w:rFonts w:ascii="Times New Roman" w:eastAsia="Times New Roman" w:hAnsi="Times New Roman" w:cs="Times New Roman"/>
          <w:sz w:val="24"/>
          <w:szCs w:val="24"/>
          <w:lang w:eastAsia="el-GR"/>
        </w:rPr>
        <w:br/>
        <w:t xml:space="preserve">Ο έλεγχος πληρότητας, ο έλεγχος νομιμότητας, η αξιολόγηση εύλογου κόστους και ο έλεγχος δεικτών βαθμολογίας των αιτήσεων υπαγωγής του παρόντος καθεστώτος ανατίθεται σε αξιολογητές του Εθνικού Μητρώου Πιστοποιημένων Αξιολογητών (ΕΜΠΑ) του </w:t>
      </w:r>
      <w:hyperlink r:id="rId45" w:history="1">
        <w:r w:rsidRPr="0093616C">
          <w:rPr>
            <w:rFonts w:ascii="Times New Roman" w:eastAsia="Times New Roman" w:hAnsi="Times New Roman" w:cs="Times New Roman"/>
            <w:color w:val="0000FF"/>
            <w:sz w:val="24"/>
            <w:szCs w:val="24"/>
            <w:u w:val="single"/>
            <w:lang w:eastAsia="el-GR"/>
          </w:rPr>
          <w:t>άρθρου 24</w:t>
        </w:r>
      </w:hyperlink>
      <w:r w:rsidRPr="0093616C">
        <w:rPr>
          <w:rFonts w:ascii="Times New Roman" w:eastAsia="Times New Roman" w:hAnsi="Times New Roman" w:cs="Times New Roman"/>
          <w:sz w:val="24"/>
          <w:szCs w:val="24"/>
          <w:lang w:eastAsia="el-GR"/>
        </w:rPr>
        <w:t xml:space="preserve"> του ν. </w:t>
      </w:r>
      <w:hyperlink r:id="rId46"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οι οποίοι επιλέγονται από το οικείο Μητρώο με τυχαία ηλεκτρονική επιλογή μέσω ΠΣΚΕ.</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 xml:space="preserve">Ο αξιολογητής κατά την εκτέλεση των καθηκόντων του οφείλει να τηρεί τον Οδηγό Δεοντολογίας Αξιολογητών που εκδίδεται από τη Γενική Διεύθυνση Ιδιωτικών Επενδύσεων και αναρτάται στο διαδίκτυο στην ιστοσελίδα του αναπτυξιακού νόμου. Στον Οδηγό Δεοντολογίας εξειδικεύονται οι υποχρεώσεις των αξιολογητών και οι συνέπειες που επιφέρει η μη συμμόρφωση τους σε αυτές. Ο Υπουργός Οικονομίας και Ανάπτυξης εκδίδει τον Οδηγό Αξιολόγησης Επενδυτικών Σχεδίων της </w:t>
      </w:r>
      <w:hyperlink r:id="rId47" w:history="1">
        <w:r w:rsidRPr="0093616C">
          <w:rPr>
            <w:rFonts w:ascii="Times New Roman" w:eastAsia="Times New Roman" w:hAnsi="Times New Roman" w:cs="Times New Roman"/>
            <w:color w:val="0000FF"/>
            <w:sz w:val="24"/>
            <w:szCs w:val="24"/>
            <w:u w:val="single"/>
            <w:lang w:eastAsia="el-GR"/>
          </w:rPr>
          <w:t xml:space="preserve">παραγράφου 6 </w:t>
        </w:r>
        <w:proofErr w:type="spellStart"/>
        <w:r w:rsidRPr="0093616C">
          <w:rPr>
            <w:rFonts w:ascii="Times New Roman" w:eastAsia="Times New Roman" w:hAnsi="Times New Roman" w:cs="Times New Roman"/>
            <w:color w:val="0000FF"/>
            <w:sz w:val="24"/>
            <w:szCs w:val="24"/>
            <w:u w:val="single"/>
            <w:lang w:eastAsia="el-GR"/>
          </w:rPr>
          <w:t>περ</w:t>
        </w:r>
        <w:proofErr w:type="spellEnd"/>
        <w:r w:rsidRPr="0093616C">
          <w:rPr>
            <w:rFonts w:ascii="Times New Roman" w:eastAsia="Times New Roman" w:hAnsi="Times New Roman" w:cs="Times New Roman"/>
            <w:color w:val="0000FF"/>
            <w:sz w:val="24"/>
            <w:szCs w:val="24"/>
            <w:u w:val="single"/>
            <w:lang w:eastAsia="el-GR"/>
          </w:rPr>
          <w:t>. α του άρθρου 14</w:t>
        </w:r>
      </w:hyperlink>
      <w:r w:rsidRPr="0093616C">
        <w:rPr>
          <w:rFonts w:ascii="Times New Roman" w:eastAsia="Times New Roman" w:hAnsi="Times New Roman" w:cs="Times New Roman"/>
          <w:sz w:val="24"/>
          <w:szCs w:val="24"/>
          <w:lang w:eastAsia="el-GR"/>
        </w:rPr>
        <w:t xml:space="preserve"> του ν. </w:t>
      </w:r>
      <w:hyperlink r:id="rId48"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ο οποίος αναρτάται στη ΔΙΑΥΓΕΙΑ και περιλαμβάνει την περιγραφή του τυποποιημένου συστήματος ελέγχου πληρότητας, τις μεθόδους ελέγχου των προϋποθέσεων νομιμότητας και τις μεθόδους αξιολόγησης, πρότυπα κόστη για είδη επενδυτικών σχεδίων και λοιπές οδηγίες για την ορθή εκτέλεση του έργου της αξιολόγησης.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2. Περιεχόμενο και διαδικασία αξιολόγησης </w:t>
      </w:r>
      <w:r w:rsidRPr="0093616C">
        <w:rPr>
          <w:rFonts w:ascii="Times New Roman" w:eastAsia="Times New Roman" w:hAnsi="Times New Roman" w:cs="Times New Roman"/>
          <w:sz w:val="24"/>
          <w:szCs w:val="24"/>
          <w:lang w:eastAsia="el-GR"/>
        </w:rPr>
        <w:br/>
        <w:t>α. Έλεγχος πληρότητας</w:t>
      </w:r>
      <w:r w:rsidRPr="0093616C">
        <w:rPr>
          <w:rFonts w:ascii="Times New Roman" w:eastAsia="Times New Roman" w:hAnsi="Times New Roman" w:cs="Times New Roman"/>
          <w:sz w:val="24"/>
          <w:szCs w:val="24"/>
          <w:lang w:eastAsia="el-GR"/>
        </w:rPr>
        <w:br/>
        <w:t>Η πληρότητα των υποβαλλόμενων αιτήσεων και των σχετικών δικαιολογητικών ελέγχεται από μέλος του Εθνικού Μητρώου Πιστοποιημένων Αξιολογητών, το οποίο εντός είκοσι τεσσάρων( 24) ωρών υποχρεούται να αποδεχτεί ή να απορρίψει αιτιολογημένα τη σχετική χρέωση. Το αποτέλεσμα του ελέγχου υποβάλλεται από τον αξιολογητή στο ΠΣΚΕ εντός δύο (2) ημερών από την ώρα αποδοχής της χρέωσης, άλλως το επενδυτικό σχέδιο ανατίθεται εκ νέου προς έλεγχο πληρότητας σε άλλον αξιολογητή με την ίδια διαδικασία. Ο έλεγχος πληρότητας διενεργείται με βάση τυποποιημένο σύστημα ελέγχου πληρότητας.</w:t>
      </w:r>
      <w:r w:rsidRPr="0093616C">
        <w:rPr>
          <w:rFonts w:ascii="Times New Roman" w:eastAsia="Times New Roman" w:hAnsi="Times New Roman" w:cs="Times New Roman"/>
          <w:sz w:val="24"/>
          <w:szCs w:val="24"/>
          <w:lang w:eastAsia="el-GR"/>
        </w:rPr>
        <w:br/>
        <w:t>Κατά τον έλεγχο πληρότητας δεν δίδεται δυνατότητα προσκόμισης διευκρινιστικών ή συμπληρωματικών στοιχείων. Σε περίπτωση που ο φορέας υποβάλει διευκρινιστικά στοιχεία οικειοθελώς, αυτά δεν λαμβάνονται υπόψη ακόμα και αν δεν έχει εκπνεύσει η καταληκτική ημερομηνία υποβολής των αιτήσεων υπαγωγής. Εφόσον η υποβληθείσα αίτηση κριθεί πλήρης, το αποτέλεσμα του ελέγχου υποβάλλεται ηλεκτρονικά και ο φορέας του 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περαιτέρω. Εάν το επενδυτικό σχέδιο απορριφθεί για λόγους μη πληρότητας της αίτησης υπαγωγής, ο φορέας υποδοχής επανεξετάζει την πληρότητα της αίτησης ως προς τα σημεία για τα οποία κρίθηκε μη πλήρης. Εάν ο φορέας υποδοχής διαπιστώσει ότι η αίτηση είναι πλήρης, το αποτέλεσμα του ελέγχου υποβάλλεται ηλεκτρονικά και ο φορέας του 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περαιτέρω. Εάν κρίνει ότι ορθώς απορρίφθηκε η αίτηση για λόγους μη πληρότητας, εκδίδεται σχετική διοικητική πράξη από τον Προϊστάμενο του αρμόδιου τμήματος της υπηρεσίας, η οποία γνωστοποιείται στο φορέα μέσω ηλεκτρονικού μηνύματος. Κατά της απορριπτικής πράξης δεν προβλέπεται το δικαίωμα ένστασης του άρθρου 15, το δε οικείο παράβολο καταπίπτει υπέρ του Δημοσίου.</w:t>
      </w:r>
      <w:r w:rsidRPr="0093616C">
        <w:rPr>
          <w:rFonts w:ascii="Times New Roman" w:eastAsia="Times New Roman" w:hAnsi="Times New Roman" w:cs="Times New Roman"/>
          <w:sz w:val="24"/>
          <w:szCs w:val="24"/>
          <w:lang w:eastAsia="el-GR"/>
        </w:rPr>
        <w:br/>
        <w:t>β. Έλεγχος νομιμότητας</w:t>
      </w:r>
      <w:r w:rsidRPr="0093616C">
        <w:rPr>
          <w:rFonts w:ascii="Times New Roman" w:eastAsia="Times New Roman" w:hAnsi="Times New Roman" w:cs="Times New Roman"/>
          <w:sz w:val="24"/>
          <w:szCs w:val="24"/>
          <w:lang w:eastAsia="el-GR"/>
        </w:rPr>
        <w:br/>
        <w:t xml:space="preserve">Ο έλεγχος νομιμότητας των επενδυτικών σχεδίων διενεργείται κατά προτεραιότητα από το ίδιο ως άνω μέλος του Εθνικού Μητρώου Πιστοποιημένων Αξιολογητών, με βάση τον Οδηγό Αξιολόγησης Επενδυτικών Σχεδίων και τα σχετικά δικαιολογητικά που περιγράφονται στο Παράρτημα 1 της παρούσας. Ο έλεγχος νομιμότητας των επενδυτικών σχεδίων πραγματοποιείται προκειμένου να διαπιστωθεί η πλήρωση των ακόλουθων προϋποθέσεων: α. πλήρης συμφωνία της αίτησης υπαγωγής και του υπό έγκριση επενδυτικού σχεδίου με τους όρους της παρούσας, του ν. </w:t>
      </w:r>
      <w:hyperlink r:id="rId49"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και του </w:t>
      </w:r>
      <w:r w:rsidRPr="0093616C">
        <w:rPr>
          <w:rFonts w:ascii="Times New Roman" w:eastAsia="Times New Roman" w:hAnsi="Times New Roman" w:cs="Times New Roman"/>
          <w:sz w:val="24"/>
          <w:szCs w:val="24"/>
          <w:lang w:eastAsia="el-GR"/>
        </w:rPr>
        <w:lastRenderedPageBreak/>
        <w:t>κανονιστικού πλαισίου που εκδίδεται σε εφαρμογή του β. τεκμηρίωση της φερεγγυότητας του φορέα του επενδυτικού σχεδίου γ. τεκμηρίωση της δυνατότητας χρηματοδότησης του κόστους του επενδυτικού σχεδίου είτε μέσω ιδίων κεφαλαίων είτε με εξωτερική χρηματοδότηση. Ειδικότερα εξετάζονται:</w:t>
      </w:r>
      <w:r w:rsidRPr="0093616C">
        <w:rPr>
          <w:rFonts w:ascii="Times New Roman" w:eastAsia="Times New Roman" w:hAnsi="Times New Roman" w:cs="Times New Roman"/>
          <w:sz w:val="24"/>
          <w:szCs w:val="24"/>
          <w:lang w:eastAsia="el-GR"/>
        </w:rPr>
        <w:br/>
        <w:t xml:space="preserve">- Η πλήρωση των προϋποθέσεων του θεσμικού πλαισίου ως προς την </w:t>
      </w:r>
      <w:proofErr w:type="spellStart"/>
      <w:r w:rsidRPr="0093616C">
        <w:rPr>
          <w:rFonts w:ascii="Times New Roman" w:eastAsia="Times New Roman" w:hAnsi="Times New Roman" w:cs="Times New Roman"/>
          <w:sz w:val="24"/>
          <w:szCs w:val="24"/>
          <w:lang w:eastAsia="el-GR"/>
        </w:rPr>
        <w:t>επιλεξιμότητα</w:t>
      </w:r>
      <w:proofErr w:type="spellEnd"/>
      <w:r w:rsidRPr="0093616C">
        <w:rPr>
          <w:rFonts w:ascii="Times New Roman" w:eastAsia="Times New Roman" w:hAnsi="Times New Roman" w:cs="Times New Roman"/>
          <w:sz w:val="24"/>
          <w:szCs w:val="24"/>
          <w:lang w:eastAsia="el-GR"/>
        </w:rPr>
        <w:t xml:space="preserve"> του φορέα του επενδυτικού σχεδίου, του αντικειμένου δραστηριότητας, του τόπου εγκατάστασης, των μέσων χρηματοδότησης και εν γένει των στοιχείων του επενδυτικού σχεδίου που αποτελούν αντικείμενο ελέγχου νομιμότητας, προκειμένου για την </w:t>
      </w:r>
      <w:proofErr w:type="spellStart"/>
      <w:r w:rsidRPr="0093616C">
        <w:rPr>
          <w:rFonts w:ascii="Times New Roman" w:eastAsia="Times New Roman" w:hAnsi="Times New Roman" w:cs="Times New Roman"/>
          <w:sz w:val="24"/>
          <w:szCs w:val="24"/>
          <w:lang w:eastAsia="el-GR"/>
        </w:rPr>
        <w:t>επιλεξιμότητα</w:t>
      </w:r>
      <w:proofErr w:type="spellEnd"/>
      <w:r w:rsidRPr="0093616C">
        <w:rPr>
          <w:rFonts w:ascii="Times New Roman" w:eastAsia="Times New Roman" w:hAnsi="Times New Roman" w:cs="Times New Roman"/>
          <w:sz w:val="24"/>
          <w:szCs w:val="24"/>
          <w:lang w:eastAsia="el-GR"/>
        </w:rPr>
        <w:t xml:space="preserve"> του.</w:t>
      </w:r>
      <w:r w:rsidRPr="0093616C">
        <w:rPr>
          <w:rFonts w:ascii="Times New Roman" w:eastAsia="Times New Roman" w:hAnsi="Times New Roman" w:cs="Times New Roman"/>
          <w:sz w:val="24"/>
          <w:szCs w:val="24"/>
          <w:lang w:eastAsia="el-GR"/>
        </w:rPr>
        <w:br/>
        <w:t xml:space="preserve">- Η </w:t>
      </w:r>
      <w:proofErr w:type="spellStart"/>
      <w:r w:rsidRPr="0093616C">
        <w:rPr>
          <w:rFonts w:ascii="Times New Roman" w:eastAsia="Times New Roman" w:hAnsi="Times New Roman" w:cs="Times New Roman"/>
          <w:sz w:val="24"/>
          <w:szCs w:val="24"/>
          <w:lang w:eastAsia="el-GR"/>
        </w:rPr>
        <w:t>επιλεξιμότητα</w:t>
      </w:r>
      <w:proofErr w:type="spellEnd"/>
      <w:r w:rsidRPr="0093616C">
        <w:rPr>
          <w:rFonts w:ascii="Times New Roman" w:eastAsia="Times New Roman" w:hAnsi="Times New Roman" w:cs="Times New Roman"/>
          <w:sz w:val="24"/>
          <w:szCs w:val="24"/>
          <w:lang w:eastAsia="el-GR"/>
        </w:rPr>
        <w:t xml:space="preserve"> των δαπανών ανάλογα με τις αιτούμενες κατηγορίες ενισχύσεων, καθώς και η ορθή κατανομή τους ανά ομάδα δαπανών και ανά κατηγορία δαπανών, σύμφωνα με το Παράρτημα 2. Η υπαγωγή του επενδυτικού σχεδίου μετά την αφαίρεση μη επιλέξιμων δαπανών είναι δυνατή υπό την προϋπόθεση ότι διατηρείται ο χαρακτήρας αρχικής επένδυσης του επενδυτικού σχεδίου και ότι το επιλέξιμο κόστος υπερβαίνει το ελάχιστο ύψος, σύμφωνα με τα οριζόμενα στην </w:t>
      </w:r>
      <w:hyperlink r:id="rId50" w:history="1">
        <w:r w:rsidRPr="0093616C">
          <w:rPr>
            <w:rFonts w:ascii="Times New Roman" w:eastAsia="Times New Roman" w:hAnsi="Times New Roman" w:cs="Times New Roman"/>
            <w:color w:val="0000FF"/>
            <w:sz w:val="24"/>
            <w:szCs w:val="24"/>
            <w:u w:val="single"/>
            <w:lang w:eastAsia="el-GR"/>
          </w:rPr>
          <w:t>παρ. 2 του άρθρου 5</w:t>
        </w:r>
      </w:hyperlink>
      <w:r w:rsidRPr="0093616C">
        <w:rPr>
          <w:rFonts w:ascii="Times New Roman" w:eastAsia="Times New Roman" w:hAnsi="Times New Roman" w:cs="Times New Roman"/>
          <w:sz w:val="24"/>
          <w:szCs w:val="24"/>
          <w:lang w:eastAsia="el-GR"/>
        </w:rPr>
        <w:t xml:space="preserve"> ν. </w:t>
      </w:r>
      <w:hyperlink r:id="rId51"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t>- Τα υποβαλλόμενα δικαιολογητικά και στοιχεία ως προς τη νόμιμη λειτουργία και εκπροσώπηση του φορέα, τις πηγές χρηματοδότησης, τον τόπο εγκατάστασης και λοιπά στοιχεία του επενδυτικού σχεδίου, όπως προσδιορίζονται στο Παράρτημα 1.</w:t>
      </w:r>
      <w:r w:rsidRPr="0093616C">
        <w:rPr>
          <w:rFonts w:ascii="Times New Roman" w:eastAsia="Times New Roman" w:hAnsi="Times New Roman" w:cs="Times New Roman"/>
          <w:sz w:val="24"/>
          <w:szCs w:val="24"/>
          <w:lang w:eastAsia="el-GR"/>
        </w:rPr>
        <w:br/>
        <w:t>γ. Αξιολόγηση εύλογου κόστους και έλεγχος δεικτών βαθμολογίας .</w:t>
      </w:r>
      <w:r w:rsidRPr="0093616C">
        <w:rPr>
          <w:rFonts w:ascii="Times New Roman" w:eastAsia="Times New Roman" w:hAnsi="Times New Roman" w:cs="Times New Roman"/>
          <w:sz w:val="24"/>
          <w:szCs w:val="24"/>
          <w:lang w:eastAsia="el-GR"/>
        </w:rPr>
        <w:br/>
        <w:t>Ταυτόχρονα με τον έλεγχο νομιμότητας, ο ίδιος αξιολογητής διενεργεί την αξιολόγηση εύλογου κόστους και τον έλεγχο δεικτών βαθμολογίας. Αντικείμενο της αξιολόγησης είναι:</w:t>
      </w:r>
      <w:r w:rsidRPr="0093616C">
        <w:rPr>
          <w:rFonts w:ascii="Times New Roman" w:eastAsia="Times New Roman" w:hAnsi="Times New Roman" w:cs="Times New Roman"/>
          <w:sz w:val="24"/>
          <w:szCs w:val="24"/>
          <w:lang w:eastAsia="el-GR"/>
        </w:rPr>
        <w:br/>
        <w:t>α) η εκτίμηση του εύλογου κόστους των επιλέξιμων δαπανών του επενδυτικού σχεδίου,</w:t>
      </w:r>
      <w:r w:rsidRPr="0093616C">
        <w:rPr>
          <w:rFonts w:ascii="Times New Roman" w:eastAsia="Times New Roman" w:hAnsi="Times New Roman" w:cs="Times New Roman"/>
          <w:sz w:val="24"/>
          <w:szCs w:val="24"/>
          <w:lang w:eastAsia="el-GR"/>
        </w:rPr>
        <w:br/>
        <w:t>β) η αξιολόγηση της υποβληθείσας ανάλυσης βιωσιμότητας του επενδυτικού σχεδίου,</w:t>
      </w:r>
      <w:r w:rsidRPr="0093616C">
        <w:rPr>
          <w:rFonts w:ascii="Times New Roman" w:eastAsia="Times New Roman" w:hAnsi="Times New Roman" w:cs="Times New Roman"/>
          <w:sz w:val="24"/>
          <w:szCs w:val="24"/>
          <w:lang w:eastAsia="el-GR"/>
        </w:rPr>
        <w:br/>
        <w:t>γ) η εξέταση των δεικτών βαθμολογίας με βάση τα κριτήρια που αναφέρονται στο Παράρτημα 3 της παρούσας.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Το αποτέλεσμα του ελέγχου νομιμότητας, της αξιολόγησης εύλογου κόστους και του ελέγχου δεικτών βαθμολογίας υποβάλλεται από τον αξιολογητή στο ΠΣΚΕ εντός δέκα (10) ημερών από την ώρα αποδοχής της σχετικής χρέωσης στο ΠΣΚΕ, άλλως το επενδυτικό σχέδιο ανατίθεται εκ νέου προς αξιολόγηση σε άλλον αξιολογητή με την ίδια διαδικασία. Σε περίπτωση που απαιτούνται διευκρινίσεις σχετικά με το περιεχόμενο της αίτησης, αποστέλλεται στον φορέα του επενδυτικού σχεδίου σχετικό μήνυμα από τον αξιολογητή μέσω του ΠΣΚΕ, με το οποίο τάσσεται προθεσμία έως οκτώ (8) ημερών προκειμένου να απαντήσει, που πάντως πρέπει να είναι εντός της προθεσμίας ολοκλήρωσης του ελέγχου νομιμότητας του προηγούμενου εδαφίου. Αν η, ως άνω, προθεσμία παρέλθει άπρακτη, η διαδικασία ολοκληρώνεται στο σύνολο της.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4. Για τον έλεγχο της ορθής εφαρμογής του Οδηγού Αξιολόγησης Επενδυτικών Σχεδίων συνιστάται τριμελής Επιτροπή Αξιολόγησης Επενδυτικών Σχεδίων με απόφαση του Υπουργού Οικονομίας και Ανάπτυξης. Στην απόφαση ορίζονται η σύνθεση και ο τρόπος επιλογής των μελών, που μπορεί να προέρχονται είτε από τους αρμόδιους φορείς της παρ. 2 του άρθρου 13 ν. </w:t>
      </w:r>
      <w:hyperlink r:id="rId52"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είτε από το ΕΜΠΑ, καθώς και οι αρμοδιότητες και οι κανόνες λειτουργίας της Επιτροπής. Για τη διευκόλυνση και επιτάχυνση του ελεγκτικού έργου της Επιτροπής, αυτή μπορεί να ορίζει ειδικούς εισηγητές, οι οποίοι δεν είναι μέλη της. Η απόφαση συγκρότησης κάθε επιτροπής εκδίδεται από τα αρμόδια όργανα της παρ. 3 του άρθρου 14 ν. </w:t>
      </w:r>
      <w:hyperlink r:id="rId53"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Το αποτέλεσμα της αξιολόγησης του εκάστοτε επενδυτικού σχεδίου και η παραγόμενη έκθεση αξιολόγησης υποβάλλονται μέσω του ΠΣΚΕ στην Επιτροπή Αξιολόγησης Επενδυτικών Σχεδίων.</w:t>
      </w:r>
      <w:r w:rsidRPr="0093616C">
        <w:rPr>
          <w:rFonts w:ascii="Times New Roman" w:eastAsia="Times New Roman" w:hAnsi="Times New Roman" w:cs="Times New Roman"/>
          <w:sz w:val="24"/>
          <w:szCs w:val="24"/>
          <w:lang w:eastAsia="el-GR"/>
        </w:rPr>
        <w:br/>
        <w:t>Η Επιτροπή, εφόσον το κρίνει απαραίτητο, μπορεί να επικοινωνεί με τον αξιολογητή για τυχόν διευκρινίσεις επί της αξιολόγησης σχετικά με την ορθή εφαρμογή του νόμου, της προκήρυξης και του Οδηγού Αξιολόγησης Επενδυτικών Σχεδίων αλλά και με τον φορέα του επενδυτικού σχεδίου σε περίπτωση που απαιτούνται διευκρινίσεις.</w:t>
      </w:r>
      <w:r w:rsidRPr="0093616C">
        <w:rPr>
          <w:rFonts w:ascii="Times New Roman" w:eastAsia="Times New Roman" w:hAnsi="Times New Roman" w:cs="Times New Roman"/>
          <w:sz w:val="24"/>
          <w:szCs w:val="24"/>
          <w:lang w:eastAsia="el-GR"/>
        </w:rPr>
        <w:br/>
        <w:t>Η Επιτροπή επανεξετάζει την έκθεση αξιολόγησης και αποφαίνεται υποβάλλοντας το τελικό αποτέλεσμα της αξιολόγησης και την παραγόμενη έκθεση αξιολόγησης στο ΠΣΚΕ.</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Με βάση τα αποτελέσματα της αξιολόγησης, καταρτίζεται στο ΠΣΚΕ σχετικός προσωρινός πίνακας αποτελεσμάτων αξιολόγησης (ξεχωριστά για κάθε φορέα υποδοχής) ο οποίος αναρτάται και στην ιστοσελίδα του αναπτυξιακού νόμου και περιλαμβάνει κατ’ ελάχιστο την επωνυμία, το ΑΦΜ του φορέα του επενδυτικού σχεδίου, τον αριθμό φακέλου του, το συνολικό ενισχυόμενο κόστος του, τη συνολική βαθμολογία του και τα συνολικά εγκριθέντα ποσά ενίσχυσης ανά είδος ενίσχυσης.</w:t>
      </w:r>
      <w:r w:rsidRPr="0093616C">
        <w:rPr>
          <w:rFonts w:ascii="Times New Roman" w:eastAsia="Times New Roman" w:hAnsi="Times New Roman" w:cs="Times New Roman"/>
          <w:sz w:val="24"/>
          <w:szCs w:val="24"/>
          <w:lang w:eastAsia="el-GR"/>
        </w:rPr>
        <w:br/>
        <w:t xml:space="preserve">Το αποτέλεσμα της αξιολόγησης κοινοποιείται στους φορείς που περιλαμβάνονται στον οικείο προσωρινό πίνακα με αποστολή στη διεύθυνση του ηλεκτρονικού τους ταχυδρομείου. Προκειμένου ένα επενδυτικό σχέδιο να μπορεί να συμπεριληφθεί στους προσωρινούς πίνακες κατάταξης, θα πρέπει να πληροί το σύνολο των προϋποθέσεων νομιμότητας και να συγκεντρώνει την ελάχιστη προβλεπόμενη βαθμολογία σύμφωνα με το Παράρτημα 3. Κατά του προσωρινού πίνακα ο αιτών μπορεί να υποβάλει ένσταση κατά τα οριζόμενα στο άρθρο 15. Ενστάσεις που αφορούν στην εκτίμηση του κόστους του επενδυτικού σχεδίου δεν γίνονται αποδεκτές. Ως ημερομηνία έναρξης της προθεσμίας υποβολής της ένστασης ορίζεται η ημερομηνία κατά την οποία καταρτίζεται στο ΠΣΚΕ ο οικείος προσωρινός πίνακας αποτελεσμάτων αξιολόγησης. Στις περιπτώσεις που η υποβληθείσα αίτηση απορρίπτεται για λόγους που αναφέρονται στις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xml:space="preserve">. β’ ή/και γ’ της παραγράφου 2 του παρόντος, το αποτέλεσμα της αξιολόγησης κοινοποιείται στον φορέα του επενδυτικού σχεδίου με αποστολή στη διεύθυνση του ηλεκτρονικού του ταχυδρομείου και ο αιτών μπορεί να υποβάλει ένσταση κατά τα οριζόμενα στο άρθρο 15. </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6. Μετά την εξέταση των ενστάσεων, καταρτίζεται οριστικός πίνακας κατάταξης (ξεχωριστά για κάθε φορέα υποδοχής), κατά φθίνουσα βαθμολογική σειρά. Σε περίπτωση ισοβαθμίας, τα επενδυτικά σχέδια κατατάσσονται με κριτήριο το μικρότερο ενισχυόμενο κόστος επένδυσης. Τα επενδυτικά σχέδια με βάση τη σειρά κατάταξης τους στον οριστικό πίνακα υπάγονται στο παρόν καθεστώς ενίσχυσης μέχρι την εξάντληση του αντίστοιχου προϋπολογισμού του κάθε φορέα υποδοχής.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7. Τα επενδυτικά σχέδια, που πληρούν τις νόμιμες προϋποθέσεις, υπάγονται στο παρόν καθεστώς ενισχύσεων με ατομικές αποφάσεις υπαγωγής οι οποίες υποβάλλονται στο ΠΣΚΕ. Αρμόδια όργανα για την έκδοση των αποφάσεων αυτών είναι:</w:t>
      </w:r>
      <w:r w:rsidRPr="0093616C">
        <w:rPr>
          <w:rFonts w:ascii="Times New Roman" w:eastAsia="Times New Roman" w:hAnsi="Times New Roman" w:cs="Times New Roman"/>
          <w:sz w:val="24"/>
          <w:szCs w:val="24"/>
          <w:lang w:eastAsia="el-GR"/>
        </w:rPr>
        <w:br/>
        <w:t>α. ο Υπουργός Οικονομίας και Ανάπτυξης, για τα επενδυτικά σχέδια που υποβάλλονται στη Γενική Διεύθυνση Ιδιωτικών Επενδύσεων του Υπουργείου Οικονομίας και Ανάπτυξης,</w:t>
      </w:r>
      <w:r w:rsidRPr="0093616C">
        <w:rPr>
          <w:rFonts w:ascii="Times New Roman" w:eastAsia="Times New Roman" w:hAnsi="Times New Roman" w:cs="Times New Roman"/>
          <w:sz w:val="24"/>
          <w:szCs w:val="24"/>
          <w:lang w:eastAsia="el-GR"/>
        </w:rPr>
        <w:br/>
        <w:t>β. ο Υπουργός Εσωτερικών, για τα επενδυτικά σχέδια που υποβάλλονται στη Διεύθυνση Περιφερειακής Αναπτυξιακής Πολιτικής του Υπουργείου Εσωτερικών και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γ. οι Περιφερειάρχες, για τα επενδυτικά σχέδια που υποβάλλονται στις αντίστοιχες Διευθύνσεις Αναπτυξιακού Προγραμματισμού Σχεδιασμού και Ανάπτυξης των Περιφερειών.</w:t>
      </w:r>
      <w:r w:rsidRPr="0093616C">
        <w:rPr>
          <w:rFonts w:ascii="Times New Roman" w:eastAsia="Times New Roman" w:hAnsi="Times New Roman" w:cs="Times New Roman"/>
          <w:sz w:val="24"/>
          <w:szCs w:val="24"/>
          <w:lang w:eastAsia="el-GR"/>
        </w:rPr>
        <w:br/>
        <w:t>Περίληψη της απόφασης αυτής εκδίδεται από τα παραπάνω όργανα, δημοσιεύεται στην Εφημερίδα της Κυβερνήσεως και αναρτάται στη Διαύγεια. Μετά τη σχετική ανάρτηση της περίληψης, η απόφαση υπαγωγής και η περίληψη της κοινοποιούνται στο φορέα του επενδυτικού σχεδίου και μέσω του ΠΣΚΕ. Με ευθύνη της αρμόδιας υπηρεσίας καταχωρούνται στο ΠΣΚΕ οι αριθμοί πρωτοκόλλου και οι αντίστοιχες ημερομηνίες τους, ο αριθμός και η ημερομηνία ΦΕΚ και ο κωδικός της Διαύγειας προκειμένου να ολοκληρωθεί η ενέργεια.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8. Αν το επενδυτικό σχέδιο δεν μπορεί να υπαχθεί, είτε για λόγους που αναφέρονται στις περιπτώσεις β’ ή/και γ’ της παραγράφου 2 του παρόντος, είτε γιατί δεν επαρκούν τα σχετικά κονδύλια, εκδίδεται απορριπτική απόφαση από τα ίδια όργανα, η οποία αναρτάται στη Διαύγεια και επίσης κοινοποιείται και μέσω του ΠΣΚΕ στον ενδιαφερόμενο, το σχετικό δε παράβολο δεν επιστρέφεται. Με ευθύνη της αρμόδιας υπηρεσίας καταχωρούνται στο ΠΣΚΕ οι αριθμοί πρωτοκόλλου και οι αντίστοιχες ημερομηνίες τους, καθώς και ο κωδικός της Διαύγειας προκειμένου να ολοκληρωθεί η ενέργεια.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15 </w:t>
      </w:r>
      <w:r w:rsidRPr="0093616C">
        <w:rPr>
          <w:rFonts w:ascii="Times New Roman" w:eastAsia="Times New Roman" w:hAnsi="Times New Roman" w:cs="Times New Roman"/>
          <w:b/>
          <w:bCs/>
          <w:sz w:val="24"/>
          <w:szCs w:val="24"/>
          <w:lang w:eastAsia="el-GR"/>
        </w:rPr>
        <w:br/>
        <w:t>Ενστάσεις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Κατά του προσωρινού πίνακα κατάταξης καθώς και της απορριπτικής απόφασης της παραγράφου 5 του άρθρου 14 της παρούσας επιτρέπεται ένσταση του άρθρου 15 του ν. </w:t>
      </w:r>
      <w:hyperlink r:id="rId54"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Η ένσταση υποβάλλεται ηλεκτρονικά μέσω ΠΣΚΕ εντός αποκλειστικής προθεσμίας δέκα (10) ημερών από την ημερομηνία κατά την οποία καταρτίζεται στο ΠΣΚΕ ο οικείος προσωρινός πίνακας αποτελεσμάτων αξιολόγησης ή εντός αποκλειστικής προθεσμίας δέκα (10) ημερών από την ημερομηνία κοινοποίησης στον φορέα του επενδυτικού σχεδίου του αποτελέσματος της αξιολόγησης σε περίπτωση που η υποβληθείσα αίτηση απορρίπτεται.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2. Για την εξέταση των ενστάσεων συνίσταται με απόφαση των αρμοδίων οργάνων της παρ. 3 του άρθρου 14 του ν. </w:t>
      </w:r>
      <w:hyperlink r:id="rId55"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Επιτροπή εξέτασης των ενστάσεων η οποία αποτελείται από τρία (3) μέλη, τα οποία προέρχονται από τους αρμόδιους φορείς της παρ. 2 του άρθρου 13. Στην Επιτροπή δύναται να ορίζονται και αναπληρωματικά μέλη. Για τη διευκόλυνση και επιτάχυνση του έργου της Επιτροπής, αυτή μπορεί να ορίζει ειδικούς εισηγητές, οι οποίοι δεν είναι μέλη της. Η Επιτροπή αποφαίνεται εντός προθεσμίας δεκαπέντε (15) ημερών από την ημερομηνία υποβολής της ένστασης.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3. Τα μέλη της Επιτροπής ή οι ειδικοί εισηγητές οφείλουν να ενημερώνουν εγκαίρως την αρμόδια υπηρεσία αν συντρέχει στο πρόσωπο τους κώλυμα στην περίπτωση που έχουν ήδη εξετάσει το επενδυτικό σχέδιο που αφορά η ένσταση ή στην περίπτωση που στο μετοχικό/εταιρικό κεφάλαιο ή στη διοίκηση του επενδυτικού φορέα συμμετέχει σύζυγος ή συγγενείς τους μέχρι β’ βαθμού. Μετά την ηλεκτρονική υποβολή της ένστασης από τον επενδυτικό φορέα και την παραλαβή της από την Επιτροπή, ορίζεται από τον Πρόεδρο της μέλος της Επιτροπής αρμόδιο να συντάξει πλήρη και αιτιολογημένη εισήγηση επί της ένστασης. Το αρμόδιο για την εισήγηση μέλος της Επιτροπής αποκτά πρόσβαση μέσω του ΠΣΚΕ στο ηλεκτρονικό </w:t>
      </w:r>
      <w:r w:rsidRPr="0093616C">
        <w:rPr>
          <w:rFonts w:ascii="Times New Roman" w:eastAsia="Times New Roman" w:hAnsi="Times New Roman" w:cs="Times New Roman"/>
          <w:sz w:val="24"/>
          <w:szCs w:val="24"/>
          <w:lang w:eastAsia="el-GR"/>
        </w:rPr>
        <w:lastRenderedPageBreak/>
        <w:t>περιβάλλον εξέτασης ενστάσεων του εκάστοτε επενδυτικού σχεδίου, στο σύνολο των στοιχείων της αίτησης υπαγωγής, στα τυχόν διευκρινιστικά στοιχεία που έχουν υποβληθεί ηλεκτρονικά από τον φορέα και στις αξιολογήσεις που έχουν υποβληθεί ηλεκτρονικά από τον αξιολογητή και την Επιτροπή Αξιολόγησης Επενδυτικών Σχεδίων. Οι εισηγητές θα πρέπει να εξετάζουν τα στοιχεία των επενδυτικών σχεδίων που αφορούν τα κριτήρια επί των οποίων υποβάλλεται η εκάστοτε ένσταση και να διατυπώνουν στα σχετικά πεδία του ΠΣΚΕ την κρίση τους και την τεκμηρίωση αυτής.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Η ένσταση εξετάζεται με βάση τα στοιχεία που είχε υποβάλει ο φορέας στο αίτημα υπαγωγής, τα οποία δεν μπορούν να διαφοροποιηθούν. Τυχόν διευκρινιστικά στοιχεία που απαιτούνται κατά τη διαδικασία εξέτασης της ένστασης ζητούνται διά της Επιτροπής από την αρμόδια Υπηρεσία ή τον φορέα του επενδυτικού σχεδίου και υποβάλλονται αναλόγως μόνο με ηλεκτρονικό τρόπο μέσω της σχετικής εφαρμογής του ΠΣΚΕ. Απαγορεύεται ρητά η οποιαδήποτε άλλη επικοινωνία των μελών της Επιτροπής με τον φορέα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Το έργο της Επιτροπής συνδράμει Γραμματεία που ορίζεται από την αρμόδια Υπηρεσία και είναι αρμόδια για την τήρηση των πρακτικών των συνεδριάσεων και για κάθε γραμματειακή υποστήριξη που απαιτείται για την ομαλή λειτουργία της Επιτροπής. Οι συνεδριάσεις της Επιτροπής πραγματοποιούνται στην εκάστοτε αρμόδια Υπηρεσία οποιαδήποτε εργάσιμη ημέρα εντός ή πέραν του κανονικού ωραρίου εργασίας, μετά από πρόσκληση των μελών της από τον Πρόεδρο τουλάχιστον δύο (2) ημέρες πριν από τη συνεδρίαση. Η ημερήσια διάταξη, που εκδίδεται από τον Πρόεδρο της Επιτροπής, κοινοποιείται στα μέλη με μέριμνα της Γραμματείας, τουλάχιστον δύο (2) ημέρες πριν από τη συνεδρίαση. Η αποστολή της πρόσκλησης, των εισηγήσεων και κάθε άλλης ενημέρωσης γίνεται μέσω ηλεκτρονικού ταχυδρομείου. Οι αποφάσεις της Επιτροπής λαμβάνονται με την απόλυτη πλειοψηφία των μελών της. Σε περίπτωση που μέλος της Επιτροπής έχει εξαιρεθεί από την εξέταση ένστασης λόγω των προαναφερθέντων κωλυμάτων, αντικαθίσταται από τον αναπληρωτή του.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6. Η Επιτροπή εξετάζει την ένσταση και βάσει του πορίσματος της διαμορφώνει και υποβάλλει το τελικό αποτέλεσμα της αξιολόγησης και την παραγόμενη έκθεση αξιολόγησης στο ΠΣΚΕ. Η απόφαση της Επιτροπής επί της ένστασης κοινοποιείται στον επενδυτή μέσω του ΠΣΚΕ στην ηλεκτρονική διεύθυνση που έχει δηλώσει και την οποία ο επενδυτής οφείλει να παρακολουθεί.</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7. Ο Πρόεδρος της Επιτροπής συντάσσει ετήσια έκθεση στην οποία περιλαμβάνονται αναλυτικά στοιχεία σχετικά με τον αριθμό και τα θέματα των συνεδριάσεων, καθώς και τις αποφάσεις που εκδίδονται στο πλαίσιο λειτουργίας της. Στα μέλη της Επιτροπής εφαρμόζονται οι διατάξεις των άρθρων 1, 2 και 3 του ν. </w:t>
      </w:r>
      <w:hyperlink r:id="rId56" w:tgtFrame="_blank" w:history="1">
        <w:r w:rsidRPr="0093616C">
          <w:rPr>
            <w:rFonts w:ascii="Times New Roman" w:eastAsia="Times New Roman" w:hAnsi="Times New Roman" w:cs="Times New Roman"/>
            <w:color w:val="0000FF"/>
            <w:sz w:val="24"/>
            <w:szCs w:val="24"/>
            <w:u w:val="single"/>
            <w:lang w:eastAsia="el-GR"/>
          </w:rPr>
          <w:t>3213/2003</w:t>
        </w:r>
      </w:hyperlink>
      <w:r w:rsidRPr="0093616C">
        <w:rPr>
          <w:rFonts w:ascii="Times New Roman" w:eastAsia="Times New Roman" w:hAnsi="Times New Roman" w:cs="Times New Roman"/>
          <w:sz w:val="24"/>
          <w:szCs w:val="24"/>
          <w:lang w:eastAsia="el-GR"/>
        </w:rPr>
        <w:t xml:space="preserve"> (Α’309), όπως ισχύει, περί υποβολής δήλωσης περιουσιακής τους κατάστασης. Στην περίπτωση που προκύπτουν λοιπά ζητήματα σχετικά με τον τρόπο λειτουργίας της Επιτροπής, έχουν εφαρμογή τα άρθρα 13, 14 και 15 του ν. </w:t>
      </w:r>
      <w:hyperlink r:id="rId57" w:tgtFrame="_blank" w:history="1">
        <w:r w:rsidRPr="0093616C">
          <w:rPr>
            <w:rFonts w:ascii="Times New Roman" w:eastAsia="Times New Roman" w:hAnsi="Times New Roman" w:cs="Times New Roman"/>
            <w:color w:val="0000FF"/>
            <w:sz w:val="24"/>
            <w:szCs w:val="24"/>
            <w:u w:val="single"/>
            <w:lang w:eastAsia="el-GR"/>
          </w:rPr>
          <w:t>2690/1999</w:t>
        </w:r>
      </w:hyperlink>
      <w:r w:rsidRPr="0093616C">
        <w:rPr>
          <w:rFonts w:ascii="Times New Roman" w:eastAsia="Times New Roman" w:hAnsi="Times New Roman" w:cs="Times New Roman"/>
          <w:sz w:val="24"/>
          <w:szCs w:val="24"/>
          <w:lang w:eastAsia="el-GR"/>
        </w:rPr>
        <w:t xml:space="preserve"> «Κύρωση Κώδικα Διοικητικής Διαδικασίας...», όπως ισχύει.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ΥΛΟΠΟΙΗΣΗ ΚΑΙ ΟΛΟΚΛΗΡΩΣΗ</w:t>
      </w:r>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br/>
        <w:t>Άρθρο 16</w:t>
      </w:r>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lastRenderedPageBreak/>
        <w:t>Έλεγχος επενδυτικών σχεδίων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Τα επενδυτικά σχέδια που υπάγονται στο παρόν καθεστώς ενισχύσεων ελέγχονται κατά τη διάρκεια υλοποίησης τους, κατά την ολοκλήρωση και έναρξη της παραγωγικής λειτουργίας της επένδυσης και για την τήρηση των μακροχρόνιων υποχρεώσεων τους. Ο έλεγχος μπορεί να είναι έλεγχος επί των εγγράφων του φακέλου («διοικητικός έλεγχος») ή/και επιτόπιος έλεγχος. Ο διοικητικός έλεγχος διενεργείται είτε από την Υπηρεσία είτε από εντεταλμένο όργανο ελέγχου, κατά τα οριζόμενα στην παράγραφο 8. Ο επιτόπιος έλεγχος διενεργείται αποκλειστικά από το ως άνω εντεταλμένο όργανο ελέγχου.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Σκοπός του ελέγχου είναι:</w:t>
      </w:r>
      <w:r w:rsidRPr="0093616C">
        <w:rPr>
          <w:rFonts w:ascii="Times New Roman" w:eastAsia="Times New Roman" w:hAnsi="Times New Roman" w:cs="Times New Roman"/>
          <w:sz w:val="24"/>
          <w:szCs w:val="24"/>
          <w:lang w:eastAsia="el-GR"/>
        </w:rPr>
        <w:br/>
        <w:t xml:space="preserve">α. η διαπίστωση της συμμόρφωσης του φορέα του επενδυτικού σχεδίου προς τις διατάξεις του νόμου </w:t>
      </w:r>
      <w:hyperlink r:id="rId58"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της παρούσας προκήρυξης, καθώς και της τήρησης των προϋποθέσεων και των όρων των αποφάσεων υπαγωγής,</w:t>
      </w:r>
      <w:r w:rsidRPr="0093616C">
        <w:rPr>
          <w:rFonts w:ascii="Times New Roman" w:eastAsia="Times New Roman" w:hAnsi="Times New Roman" w:cs="Times New Roman"/>
          <w:sz w:val="24"/>
          <w:szCs w:val="24"/>
          <w:lang w:eastAsia="el-GR"/>
        </w:rPr>
        <w:br/>
        <w:t>β. η διαπίστωση της τήρησης των μακροχρόνιων υποχρεώσεων.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Τακτικός έλεγχος ενεργείται μετά από αίτηση του φορέα του επενδυτικού σχεδίου συνοδευόμενη από τα δικαιολογητικά που ορίζονται στο Παράρτημα 5, προκειμένου να πιστοποιηθεί με την έκδοση σχετικής απόφασης των αρμοδίων οργάνων της παραγράφου 7 του άρθρου 14:</w:t>
      </w:r>
      <w:r w:rsidRPr="0093616C">
        <w:rPr>
          <w:rFonts w:ascii="Times New Roman" w:eastAsia="Times New Roman" w:hAnsi="Times New Roman" w:cs="Times New Roman"/>
          <w:sz w:val="24"/>
          <w:szCs w:val="24"/>
          <w:lang w:eastAsia="el-GR"/>
        </w:rPr>
        <w:br/>
        <w:t>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r w:rsidRPr="0093616C">
        <w:rPr>
          <w:rFonts w:ascii="Times New Roman" w:eastAsia="Times New Roman" w:hAnsi="Times New Roman" w:cs="Times New Roman"/>
          <w:sz w:val="24"/>
          <w:szCs w:val="24"/>
          <w:lang w:eastAsia="el-GR"/>
        </w:rPr>
        <w:br/>
        <w:t>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r w:rsidRPr="0093616C">
        <w:rPr>
          <w:rFonts w:ascii="Times New Roman" w:eastAsia="Times New Roman" w:hAnsi="Times New Roman" w:cs="Times New Roman"/>
          <w:sz w:val="24"/>
          <w:szCs w:val="24"/>
          <w:lang w:eastAsia="el-GR"/>
        </w:rPr>
        <w:br/>
        <w:t>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Έκτακτος έλεγχος μπορεί να διενεργείται οποτεδήποτε κρίνεται απαραίτητο με απόφαση της Υπηρεσίας.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Μετά την ολοκλήρωση του διοικητικού ή επιτόπιου ελέγχου συντάσσεται σχετική έκθεση, η οποία υποβάλλεται στην αρμόδια υπηρεσία μέσω του ΠΣΚΕ.</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6. 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r w:rsidRPr="0093616C">
        <w:rPr>
          <w:rFonts w:ascii="Times New Roman" w:eastAsia="Times New Roman" w:hAnsi="Times New Roman" w:cs="Times New Roman"/>
          <w:sz w:val="24"/>
          <w:szCs w:val="24"/>
          <w:lang w:eastAsia="el-GR"/>
        </w:rPr>
        <w:br/>
        <w:t>α) αν η έκθεση ελέγχου είναι πλήρης, εισηγείται την έκδοση σχετικής απόφασης,</w:t>
      </w:r>
      <w:r w:rsidRPr="0093616C">
        <w:rPr>
          <w:rFonts w:ascii="Times New Roman" w:eastAsia="Times New Roman" w:hAnsi="Times New Roman" w:cs="Times New Roman"/>
          <w:sz w:val="24"/>
          <w:szCs w:val="24"/>
          <w:lang w:eastAsia="el-GR"/>
        </w:rPr>
        <w:br/>
        <w:t>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r w:rsidRPr="0093616C">
        <w:rPr>
          <w:rFonts w:ascii="Times New Roman" w:eastAsia="Times New Roman" w:hAnsi="Times New Roman" w:cs="Times New Roman"/>
          <w:sz w:val="24"/>
          <w:szCs w:val="24"/>
          <w:lang w:eastAsia="el-GR"/>
        </w:rPr>
        <w:br/>
        <w:t>γ) αν διαπιστώσει σοβαρές ελλείψεις της έκθεσης ελέγχου, διατάσσει την εκ νέου διενέργεια ελέγχου από όργανο με διαφορετική σύνθεση,</w:t>
      </w:r>
      <w:r w:rsidRPr="0093616C">
        <w:rPr>
          <w:rFonts w:ascii="Times New Roman" w:eastAsia="Times New Roman" w:hAnsi="Times New Roman" w:cs="Times New Roman"/>
          <w:sz w:val="24"/>
          <w:szCs w:val="24"/>
          <w:lang w:eastAsia="el-GR"/>
        </w:rPr>
        <w:br/>
        <w:t>δ) αν διαπιστώσει σοβαρές ελλείψεις στην επένδυση, μπορεί να εισηγηθεί τη λήψη ενεργειών, σύμφωνα με τις διατάξεις των άρθρων 18, 21 και 23 της παρούσας.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7. Για την υποβολή του αιτήματος ελέγχου απαιτείται παράβολο που ορίζεται στο 0,0005 του επιλέξιμου κόστους του επενδυτικού σχεδίου όπως αυτό προσδιορίστηκε στην απόφαση υπαγωγής. Σε κάθε περίπτωση το ως άνω ποσό δεν μπορεί να είναι κατώτερο των εκατόν πενήντα (150) ευρώ και ανώτερο των δύο χιλιάδων πεντακοσίων (2.500) ευρώ. Για την υποβολή νέου αιτήματος ελέγχου της περίπτωσης δ’ της παραγράφου 6 του παρόντος άρθρου απαιτείται παράβολο, που ορίζεται στο διπλάσιο του ως άνω προβλεπόμενου. Σε περίπτωση που ο φορέας του επενδυτικού σχεδίου υποβάλει αίτηση ελέγχου πιστοποίησης του 50% το παράβολο ανέρχεται στο ήμισυ του συνολικού παραβόλου. Το υπόλοιπο ποσό καταβάλλεται με την υποβολή της αίτησης πιστοποίησης της ολοκλήρωσης του επενδυτικού σχεδίου.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8. Τα Όργανα Ελέγχου Επενδύσεων του παρόντος συνιστώνται με απόφαση του Υπουργού Οικονομίας και Ανάπτυξης. Με την απόφαση αυτή ορίζεται ο αριθμός των μελών τους, που δεν μπορεί να είναι λιγότερα από δύο, και η ιδιότητα τους, ανάλογα με τις ιδιαιτερότητες και με τα χαρακτηριστικά της ελεγχόμενης επένδυσης, ο χρόνος και ο τρόπος συγκρότησης τους, ανάλογα και με το είδος του ελέγχου, οι αρμοδιότητες τους, το αντικείμενο του ελέγχου, το χρονικό διάστημα εντός του οποίου υποχρεούνται να διενεργήσουν τον έλεγχο καινά παραδώσουν την έκθεση τους, καθώς και κάθε άλλη λεπτομέρεια για την εφαρμογή των ρυθμίσεων του άρθρου αυτού. Η απόφαση συγκρότησης εκάστου οργάνου Ελέγχου επένδυσης εκδίδεται από τα αρμόδια όργανα της παραγράφου 7 του άρθρου 14 του ν. </w:t>
      </w:r>
      <w:hyperlink r:id="rId59"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9. Εκδίδεται και δημοσιεύεται Οδηγός Ελέγχου Επενδύσεων από τον Υπουργό Οικονομίας και Ανάπτυξης,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17</w:t>
      </w:r>
      <w:r w:rsidRPr="0093616C">
        <w:rPr>
          <w:rFonts w:ascii="Times New Roman" w:eastAsia="Times New Roman" w:hAnsi="Times New Roman" w:cs="Times New Roman"/>
          <w:b/>
          <w:bCs/>
          <w:sz w:val="24"/>
          <w:szCs w:val="24"/>
          <w:lang w:eastAsia="el-GR"/>
        </w:rPr>
        <w:br/>
        <w:t>Τροποποιήσεις απόφασης υπαγωγής-Έγκριση μεταβολών μετά την ολοκλήρωση</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Η τροποποίηση όρων της απόφασης υπαγωγής είναι δυνατή μετά από αίτημα του φορέα της επένδυσης, το οποίο μπορεί να υποβληθεί </w:t>
      </w:r>
      <w:proofErr w:type="spellStart"/>
      <w:r w:rsidRPr="0093616C">
        <w:rPr>
          <w:rFonts w:ascii="Times New Roman" w:eastAsia="Times New Roman" w:hAnsi="Times New Roman" w:cs="Times New Roman"/>
          <w:sz w:val="24"/>
          <w:szCs w:val="24"/>
          <w:lang w:eastAsia="el-GR"/>
        </w:rPr>
        <w:t>καθ’όλη</w:t>
      </w:r>
      <w:proofErr w:type="spellEnd"/>
      <w:r w:rsidRPr="0093616C">
        <w:rPr>
          <w:rFonts w:ascii="Times New Roman" w:eastAsia="Times New Roman" w:hAnsi="Times New Roman" w:cs="Times New Roman"/>
          <w:sz w:val="24"/>
          <w:szCs w:val="24"/>
          <w:lang w:eastAsia="el-GR"/>
        </w:rPr>
        <w:t xml:space="preserve"> τη διάρκεια υλοποίησης του 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 xml:space="preserve">2. Αιτήματα τροποποίησης ή έγκρισης μεταβολής στοιχείων της παραγράφου 1, υποβάλλονται ως προς τα εξής: </w:t>
      </w:r>
      <w:r w:rsidRPr="0093616C">
        <w:rPr>
          <w:rFonts w:ascii="Times New Roman" w:eastAsia="Times New Roman" w:hAnsi="Times New Roman" w:cs="Times New Roman"/>
          <w:sz w:val="24"/>
          <w:szCs w:val="24"/>
          <w:lang w:eastAsia="el-GR"/>
        </w:rPr>
        <w:br/>
        <w:t>α) ουσιώδεις διαφοροποιήσεις του φυσικού και οικονομικού αντικειμένου ή μείωση της δυναμικότητας του επενδυτικού σχεδίου,</w:t>
      </w:r>
      <w:r w:rsidRPr="0093616C">
        <w:rPr>
          <w:rFonts w:ascii="Times New Roman" w:eastAsia="Times New Roman" w:hAnsi="Times New Roman" w:cs="Times New Roman"/>
          <w:sz w:val="24"/>
          <w:szCs w:val="24"/>
          <w:lang w:eastAsia="el-GR"/>
        </w:rPr>
        <w:br/>
        <w:t>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w:t>
      </w:r>
      <w:r w:rsidRPr="0093616C">
        <w:rPr>
          <w:rFonts w:ascii="Times New Roman" w:eastAsia="Times New Roman" w:hAnsi="Times New Roman" w:cs="Times New Roman"/>
          <w:sz w:val="24"/>
          <w:szCs w:val="24"/>
          <w:lang w:eastAsia="el-GR"/>
        </w:rPr>
        <w:br/>
        <w:t>γ) αλλαγή του τόπου εγκατάστασης, και υπό τους όρους της διατήρησης της επένδυσης στην ίδια Περιφέρεια (NUTS 2), εντός της οποίας χορηγήθηκε η ενίσχυση και της μη μεταβολής του είδους και των επιμέρους ποσοστών ενίσχυσης ανά ομάδα επιλέξιμων δαπανών,</w:t>
      </w:r>
      <w:r w:rsidRPr="0093616C">
        <w:rPr>
          <w:rFonts w:ascii="Times New Roman" w:eastAsia="Times New Roman" w:hAnsi="Times New Roman" w:cs="Times New Roman"/>
          <w:sz w:val="24"/>
          <w:szCs w:val="24"/>
          <w:lang w:eastAsia="el-GR"/>
        </w:rPr>
        <w:br/>
        <w:t xml:space="preserve">δ) αλλαγή τρόπου χρηματοδότησης της επένδυσης, </w:t>
      </w:r>
      <w:r w:rsidRPr="0093616C">
        <w:rPr>
          <w:rFonts w:ascii="Times New Roman" w:eastAsia="Times New Roman" w:hAnsi="Times New Roman" w:cs="Times New Roman"/>
          <w:sz w:val="24"/>
          <w:szCs w:val="24"/>
          <w:lang w:eastAsia="el-GR"/>
        </w:rPr>
        <w:br/>
        <w:t>ε) παράταση του χρόνου ολοκλήρωσης της επένδυσης, σύμφωνα με την παράγραφο 2 του άρθρου 18,</w:t>
      </w:r>
      <w:r w:rsidRPr="0093616C">
        <w:rPr>
          <w:rFonts w:ascii="Times New Roman" w:eastAsia="Times New Roman" w:hAnsi="Times New Roman" w:cs="Times New Roman"/>
          <w:sz w:val="24"/>
          <w:szCs w:val="24"/>
          <w:lang w:eastAsia="el-GR"/>
        </w:rPr>
        <w:br/>
        <w:t xml:space="preserve">στ) εκμίσθωση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 σύμφωνα με τα οριζόμενα στην περίπτωση ζ’ του άρθρου 21.</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Τα αιτήματα της παραγράφου 2 υποβάλλονται μέσω του ΠΣΚΕ και γίνονται δεκτά, εφόσον συντρέχουν σωρευτικά οι ακόλουθες προϋποθέσεις:</w:t>
      </w:r>
      <w:r w:rsidRPr="0093616C">
        <w:rPr>
          <w:rFonts w:ascii="Times New Roman" w:eastAsia="Times New Roman" w:hAnsi="Times New Roman" w:cs="Times New Roman"/>
          <w:sz w:val="24"/>
          <w:szCs w:val="24"/>
          <w:lang w:eastAsia="el-GR"/>
        </w:rPr>
        <w:br/>
        <w:t>α. εξακολουθούν να τηρούνται οι όροι και οι προϋποθέσεις της απόφασης προκήρυξης και της εγκριτικής απόφασης,</w:t>
      </w:r>
      <w:r w:rsidRPr="0093616C">
        <w:rPr>
          <w:rFonts w:ascii="Times New Roman" w:eastAsia="Times New Roman" w:hAnsi="Times New Roman" w:cs="Times New Roman"/>
          <w:sz w:val="24"/>
          <w:szCs w:val="24"/>
          <w:lang w:eastAsia="el-GR"/>
        </w:rPr>
        <w:br/>
        <w:t>β. εξακολουθούν να εξυπηρετούνται οι αρχικοί στόχοι της επένδυσης και να διατηρείται ο ολοκληρωμένος χαρακτήρας της,</w:t>
      </w:r>
      <w:r w:rsidRPr="0093616C">
        <w:rPr>
          <w:rFonts w:ascii="Times New Roman" w:eastAsia="Times New Roman" w:hAnsi="Times New Roman" w:cs="Times New Roman"/>
          <w:sz w:val="24"/>
          <w:szCs w:val="24"/>
          <w:lang w:eastAsia="el-GR"/>
        </w:rPr>
        <w:br/>
        <w:t xml:space="preserve">γ. δεν διαφοροποιούνται κριτήρια </w:t>
      </w:r>
      <w:proofErr w:type="spellStart"/>
      <w:r w:rsidRPr="0093616C">
        <w:rPr>
          <w:rFonts w:ascii="Times New Roman" w:eastAsia="Times New Roman" w:hAnsi="Times New Roman" w:cs="Times New Roman"/>
          <w:sz w:val="24"/>
          <w:szCs w:val="24"/>
          <w:lang w:eastAsia="el-GR"/>
        </w:rPr>
        <w:t>επιλεξιμότητας</w:t>
      </w:r>
      <w:proofErr w:type="spellEnd"/>
      <w:r w:rsidRPr="0093616C">
        <w:rPr>
          <w:rFonts w:ascii="Times New Roman" w:eastAsia="Times New Roman" w:hAnsi="Times New Roman" w:cs="Times New Roman"/>
          <w:sz w:val="24"/>
          <w:szCs w:val="24"/>
          <w:lang w:eastAsia="el-GR"/>
        </w:rPr>
        <w:t xml:space="preserve"> και υπαγωγής, σύμφωνα με τα προβλεπόμενα στην παρούσα απόφαση προκήρυξης,</w:t>
      </w:r>
      <w:r w:rsidRPr="0093616C">
        <w:rPr>
          <w:rFonts w:ascii="Times New Roman" w:eastAsia="Times New Roman" w:hAnsi="Times New Roman" w:cs="Times New Roman"/>
          <w:sz w:val="24"/>
          <w:szCs w:val="24"/>
          <w:lang w:eastAsia="el-GR"/>
        </w:rPr>
        <w:br/>
        <w:t>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w:t>
      </w:r>
      <w:r w:rsidRPr="0093616C">
        <w:rPr>
          <w:rFonts w:ascii="Times New Roman" w:eastAsia="Times New Roman" w:hAnsi="Times New Roman" w:cs="Times New Roman"/>
          <w:sz w:val="24"/>
          <w:szCs w:val="24"/>
          <w:lang w:eastAsia="el-GR"/>
        </w:rPr>
        <w:br/>
        <w:t xml:space="preserve">ε. πληρούνται οι ειδικοί όροι για κάθε περίπτωση τροποποίησης/μεταβολής στοιχείων, που ορίζονται στις σχετικές διατάξεις του ν. </w:t>
      </w:r>
      <w:hyperlink r:id="rId60"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και εξειδικεύονται στην παρούσα.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Ειδικοί όροι και προϋποθέσεις έγκρισης αιτημάτων τροποποίησης ή μεταβολής στοιχείων.</w:t>
      </w:r>
      <w:r w:rsidRPr="0093616C">
        <w:rPr>
          <w:rFonts w:ascii="Times New Roman" w:eastAsia="Times New Roman" w:hAnsi="Times New Roman" w:cs="Times New Roman"/>
          <w:sz w:val="24"/>
          <w:szCs w:val="24"/>
          <w:lang w:eastAsia="el-GR"/>
        </w:rPr>
        <w:br/>
        <w:t>α) Αίτημα τροποποίησης φυσικού και οικονομικού αντικειμένου υποβάλλεται σε περίπτωση: (i) προσθήκης νέας κατηγορίας ενισχυόμενης δαπάνης ή/και (ii) ουσιωδών διαφοροποιήσεων επί του εγκεκριμένου φυσικού αντικειμένου του επενδυτικού σχεδίου ή/και (iii) μείωσης της δυναμικότητας του επενδυτικού σχεδίου μεγαλύτερης του 5% της εγκεκριμένης ή/και (ν) μεταβολής των παγίων στοιχείων ενεργητικού που χρησιμοποιούνται εκ νέου σε περίπτωση διαφοροποίησης της παραγωγής μιας μονάδας σε προϊόντα ή υπηρεσίες που δεν έχουν παραχθεί ποτέ σε αυτήν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3.γ. του Άρθρου 5 της παρούσας). Το αίτημα γίνεται αποδεκτό εφόσον πληρούνται οι προϋποθέσεις της παραγράφου 3 καθώς και οι παρακάτω όροι:</w:t>
      </w:r>
      <w:r w:rsidRPr="0093616C">
        <w:rPr>
          <w:rFonts w:ascii="Times New Roman" w:eastAsia="Times New Roman" w:hAnsi="Times New Roman" w:cs="Times New Roman"/>
          <w:sz w:val="24"/>
          <w:szCs w:val="24"/>
          <w:lang w:eastAsia="el-GR"/>
        </w:rPr>
        <w:br/>
        <w:t xml:space="preserve">i. H μεταφορά επιλέξιμων δαπανών μεταξύ διαφορετικών κατηγοριών εντός της ίδιας ομάδας δαπανών είναι δυνατή υπό τις προϋποθέσεις ότι η αύξηση του επιλέξιμου κόστους ανά κατηγορία δαπάνης δεν υπερβαίνει το 10% του συνόλου του εγκεκριμένου επιλέξιμου κόστους της αντίστοιχης ομάδας δαπανών και το 100% του εγκεκριμένου επιλέξιμου κόστους της κατηγορίας. Η τελευταία προϋπόθεση δεν εφαρμόζεται στην περίπτωση προσθήκης νέας κατηγορίας δαπάνης. Σε κάθε περίπτωση δεν μπορεί να επέρχεται αύξηση του εγκεκριμένου επιλέξιμου και </w:t>
      </w:r>
      <w:r w:rsidRPr="0093616C">
        <w:rPr>
          <w:rFonts w:ascii="Times New Roman" w:eastAsia="Times New Roman" w:hAnsi="Times New Roman" w:cs="Times New Roman"/>
          <w:sz w:val="24"/>
          <w:szCs w:val="24"/>
          <w:lang w:eastAsia="el-GR"/>
        </w:rPr>
        <w:lastRenderedPageBreak/>
        <w:t>ενισχυόμενου κόστους της ομάδας δαπανών. Τυχόν υπερβάλλον κόστος δεν ενισχύεται.</w:t>
      </w:r>
      <w:r w:rsidRPr="0093616C">
        <w:rPr>
          <w:rFonts w:ascii="Times New Roman" w:eastAsia="Times New Roman" w:hAnsi="Times New Roman" w:cs="Times New Roman"/>
          <w:sz w:val="24"/>
          <w:szCs w:val="24"/>
          <w:lang w:eastAsia="el-GR"/>
        </w:rPr>
        <w:br/>
        <w:t>ii. Δεν είναι δυνατή η μεταφορά δαπανών μεταξύ διαφορετικών ομάδων δαπανών των Άρθρων 8 και 9 της παρούσης ήτοι, α) δαπανών για περιφερειακές ενισχύσεις β) δαπανών για συμβουλευτικές υπηρεσίες σε MME (άρθρο 18 Γ.Α.Κ.) γ) δαπανών εκκίνησης για τις υπό ίδρυση μικρές και πολύ μικρές επιχειρήσεις (άρθρο 22 Γ.Α.Κ.), όπως αυτές προσδιορίζονται στην απόφαση υπαγωγής.</w:t>
      </w:r>
      <w:r w:rsidRPr="0093616C">
        <w:rPr>
          <w:rFonts w:ascii="Times New Roman" w:eastAsia="Times New Roman" w:hAnsi="Times New Roman" w:cs="Times New Roman"/>
          <w:sz w:val="24"/>
          <w:szCs w:val="24"/>
          <w:lang w:eastAsia="el-GR"/>
        </w:rPr>
        <w:br/>
        <w:t>iii. Δεν επέρχεται υπέρβαση των ορίων των επιμέρους κατηγοριών δαπανών, όπως αυτά προσδιορίζονται από τις σχετικές διατάξεις των Άρθρων 8 και 9 της παρούσας. Τυχόν υπερβάλλον κόστος αφαιρείται από το ενισχυόμενο, προκειμένου να πληρούνται τα εκάστοτε όρια.</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iv</w:t>
      </w:r>
      <w:proofErr w:type="spellEnd"/>
      <w:r w:rsidRPr="0093616C">
        <w:rPr>
          <w:rFonts w:ascii="Times New Roman" w:eastAsia="Times New Roman" w:hAnsi="Times New Roman" w:cs="Times New Roman"/>
          <w:sz w:val="24"/>
          <w:szCs w:val="24"/>
          <w:lang w:eastAsia="el-GR"/>
        </w:rPr>
        <w:t xml:space="preserve">. Δεν επέρχεται μείωση της δυναμικότητας μεγαλύτερη του 25% της εγκεκριμένης συνολικά και ανά παραγόμενο προϊόν, εκτός περιπτώσεων που επιβάλλονται από αλλαγές του θεσμικού πλαισίου </w:t>
      </w:r>
      <w:proofErr w:type="spellStart"/>
      <w:r w:rsidRPr="0093616C">
        <w:rPr>
          <w:rFonts w:ascii="Times New Roman" w:eastAsia="Times New Roman" w:hAnsi="Times New Roman" w:cs="Times New Roman"/>
          <w:sz w:val="24"/>
          <w:szCs w:val="24"/>
          <w:lang w:eastAsia="el-GR"/>
        </w:rPr>
        <w:t>αδειοδοτήσεων</w:t>
      </w:r>
      <w:proofErr w:type="spellEnd"/>
      <w:r w:rsidRPr="0093616C">
        <w:rPr>
          <w:rFonts w:ascii="Times New Roman" w:eastAsia="Times New Roman" w:hAnsi="Times New Roman" w:cs="Times New Roman"/>
          <w:sz w:val="24"/>
          <w:szCs w:val="24"/>
          <w:lang w:eastAsia="el-GR"/>
        </w:rPr>
        <w:t xml:space="preserve"> για την επένδυση που επήλθαν μετά την έκδοση της προκήρυξης του καθεστώτος, οπότε η απόφαση υπαγωγής τροποποιείται ανεξαρτήτως του ποσοστού μείωσης, με αιτιολογημένη κατά περίπτωση αναπροσαρμογή του κόστους της επένδυσης. Σε άλλη περίπτωση, το αίτημα τροποποίησης απορρίπτεται. Για μείωση της δυναμικότητας έως ποσοστού 5% της εγκεκριμένης, δεν απαιτείται υποβολή αιτήματος τροποποίησης και το επενδυτικό σχέδιο δύναται να ολοκληρώνεται με αιτιολογημένη κατά περίπτωση αναπροσαρμογή ή όχι του κόστους της επένδυσης,</w:t>
      </w:r>
      <w:r w:rsidRPr="0093616C">
        <w:rPr>
          <w:rFonts w:ascii="Times New Roman" w:eastAsia="Times New Roman" w:hAnsi="Times New Roman" w:cs="Times New Roman"/>
          <w:sz w:val="24"/>
          <w:szCs w:val="24"/>
          <w:lang w:eastAsia="el-GR"/>
        </w:rPr>
        <w:br/>
        <w:t xml:space="preserve">ν. Το αίτημα συνοδεύεται υποχρεωτικά από αιτιολόγηση της σκοπιμότητας του καθώς και τεκμηρίωση του κόστους με πρωτότυπες προσφορές προμηθευτών ή συμβάσεις ανάθεσης, προκειμένου να εξεταστεί. Επιπλέον, συνοδεύεται από αναλυτική τεχνική περιγραφή, ενημερωτικά δελτία, αρχιτεκτονικά ή άλλα σχέδια, όπου κατά περίπτωση απαιτείται. Σε περίπτωση που το επενδυτικό σχέδιο αφορά σε διαφοροποίηση της παραγωγής μιας μονάδας σε προϊόντα ή υπηρεσίες που δεν έχουν παραχθεί ποτέ σε αυτήν (περίπτωση αρχικής επένδυσης 3.γ. του Άρθρου 5 της παρούσας), ο φορέας θα πρέπει να συνυποβάλει Υπεύθυνη Δήλωση ότι τα υφιστάμενα κατά την αίτηση υπαγωγής πάγια στοιχεία ενεργητικού της επιχείρησης που θα χρησιμοποιηθούν εκ νέου στην επένδυση, δεν μεταβάλλονται λόγω της τροποποίησης. Σε διαφορετική περίπτωση, προκειμένου να τεκμηριώνεται ο χαρακτήρας αρχικής επένδυσης του σχεδίου και μετά την αιτούμενη τροποποίηση, πρέπει να υποβληθεί νέα κατάσταση των εν λόγω παγίων, συνοδευόμενη με τα προβλεπόμενα στο Παράρτημα 1 δικαιολογητικά (παρ. Δ.7.iii, απόσπασμα του Μητρώου Παγίων με την </w:t>
      </w:r>
      <w:proofErr w:type="spellStart"/>
      <w:r w:rsidRPr="0093616C">
        <w:rPr>
          <w:rFonts w:ascii="Times New Roman" w:eastAsia="Times New Roman" w:hAnsi="Times New Roman" w:cs="Times New Roman"/>
          <w:sz w:val="24"/>
          <w:szCs w:val="24"/>
          <w:lang w:eastAsia="el-GR"/>
        </w:rPr>
        <w:t>αναπόσβεστη</w:t>
      </w:r>
      <w:proofErr w:type="spellEnd"/>
      <w:r w:rsidRPr="0093616C">
        <w:rPr>
          <w:rFonts w:ascii="Times New Roman" w:eastAsia="Times New Roman" w:hAnsi="Times New Roman" w:cs="Times New Roman"/>
          <w:sz w:val="24"/>
          <w:szCs w:val="24"/>
          <w:lang w:eastAsia="el-GR"/>
        </w:rPr>
        <w:t xml:space="preserve"> αξία τους κατά το χρόνο της αίτησης υπαγωγής).</w:t>
      </w:r>
      <w:r w:rsidRPr="0093616C">
        <w:rPr>
          <w:rFonts w:ascii="Times New Roman" w:eastAsia="Times New Roman" w:hAnsi="Times New Roman" w:cs="Times New Roman"/>
          <w:sz w:val="24"/>
          <w:szCs w:val="24"/>
          <w:lang w:eastAsia="el-GR"/>
        </w:rPr>
        <w:br/>
        <w:t>vi. 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με την επιφύλαξη των διατάξεων του επόμενου εδαφίου.</w:t>
      </w:r>
      <w:r w:rsidRPr="0093616C">
        <w:rPr>
          <w:rFonts w:ascii="Times New Roman" w:eastAsia="Times New Roman" w:hAnsi="Times New Roman" w:cs="Times New Roman"/>
          <w:sz w:val="24"/>
          <w:szCs w:val="24"/>
          <w:lang w:eastAsia="el-GR"/>
        </w:rPr>
        <w:br/>
        <w:t xml:space="preserve">vii. Σε περίπτωση που το επενδυτικό σχέδιο είχε λάβει βαθμολογία για την αξιοποίηση </w:t>
      </w:r>
      <w:proofErr w:type="spellStart"/>
      <w:r w:rsidRPr="0093616C">
        <w:rPr>
          <w:rFonts w:ascii="Times New Roman" w:eastAsia="Times New Roman" w:hAnsi="Times New Roman" w:cs="Times New Roman"/>
          <w:sz w:val="24"/>
          <w:szCs w:val="24"/>
          <w:lang w:eastAsia="el-GR"/>
        </w:rPr>
        <w:t>αργούντος</w:t>
      </w:r>
      <w:proofErr w:type="spellEnd"/>
      <w:r w:rsidRPr="0093616C">
        <w:rPr>
          <w:rFonts w:ascii="Times New Roman" w:eastAsia="Times New Roman" w:hAnsi="Times New Roman" w:cs="Times New Roman"/>
          <w:sz w:val="24"/>
          <w:szCs w:val="24"/>
          <w:lang w:eastAsia="el-GR"/>
        </w:rPr>
        <w:t xml:space="preserve"> κτηριακού δυναμικού,. η αιτούμενη αλλαγή δεν πρέπει να επιφέρει μείωση της συνολικής βαθμολογίας του επενδυτικού σχεδίου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ΔΙ του </w:t>
      </w:r>
      <w:r w:rsidRPr="0093616C">
        <w:rPr>
          <w:rFonts w:ascii="Times New Roman" w:eastAsia="Times New Roman" w:hAnsi="Times New Roman" w:cs="Times New Roman"/>
          <w:sz w:val="24"/>
          <w:szCs w:val="24"/>
          <w:lang w:eastAsia="el-GR"/>
        </w:rPr>
        <w:lastRenderedPageBreak/>
        <w:t>Άρθρου 14 της παρούσας προκήρυξης,</w:t>
      </w:r>
      <w:r w:rsidRPr="0093616C">
        <w:rPr>
          <w:rFonts w:ascii="Times New Roman" w:eastAsia="Times New Roman" w:hAnsi="Times New Roman" w:cs="Times New Roman"/>
          <w:sz w:val="24"/>
          <w:szCs w:val="24"/>
          <w:lang w:eastAsia="el-GR"/>
        </w:rPr>
        <w:br/>
        <w:t>viii. Σε περίπτωση που το σύνολο ή τμήμα της επένδυσης υλοποιείται σε διατηρητέο κτίριο, τυχόν αίτημα τροποποίησης εξετάζεται υπό την προϋπόθεση ότι συνεχίζει να υλοποιείται σε διατηρητέο κτίριο.</w:t>
      </w:r>
      <w:r w:rsidRPr="0093616C">
        <w:rPr>
          <w:rFonts w:ascii="Times New Roman" w:eastAsia="Times New Roman" w:hAnsi="Times New Roman" w:cs="Times New Roman"/>
          <w:sz w:val="24"/>
          <w:szCs w:val="24"/>
          <w:lang w:eastAsia="el-GR"/>
        </w:rPr>
        <w:br/>
        <w:t xml:space="preserve">β) Αιτήματα αλλαγής του φορέα της επένδυσης κατά την υλοποίηση, λόγω συγχώνευσης ή λόγω απόσχισης του κλάδου στον οποίο εντάσσεται η </w:t>
      </w:r>
      <w:proofErr w:type="spellStart"/>
      <w:r w:rsidRPr="0093616C">
        <w:rPr>
          <w:rFonts w:ascii="Times New Roman" w:eastAsia="Times New Roman" w:hAnsi="Times New Roman" w:cs="Times New Roman"/>
          <w:sz w:val="24"/>
          <w:szCs w:val="24"/>
          <w:lang w:eastAsia="el-GR"/>
        </w:rPr>
        <w:t>ενισχυθείσα</w:t>
      </w:r>
      <w:proofErr w:type="spellEnd"/>
      <w:r w:rsidRPr="0093616C">
        <w:rPr>
          <w:rFonts w:ascii="Times New Roman" w:eastAsia="Times New Roman" w:hAnsi="Times New Roman" w:cs="Times New Roman"/>
          <w:sz w:val="24"/>
          <w:szCs w:val="24"/>
          <w:lang w:eastAsia="el-GR"/>
        </w:rPr>
        <w:t xml:space="preserve"> επένδυση, εξετάζονται και γίνονται αποδεκτά υπό τους εξής όρους, πλέον των γενικών προϋποθέσεων της παρ. 3:</w:t>
      </w:r>
      <w:r w:rsidRPr="0093616C">
        <w:rPr>
          <w:rFonts w:ascii="Times New Roman" w:eastAsia="Times New Roman" w:hAnsi="Times New Roman" w:cs="Times New Roman"/>
          <w:sz w:val="24"/>
          <w:szCs w:val="24"/>
          <w:lang w:eastAsia="el-GR"/>
        </w:rPr>
        <w:br/>
        <w:t>i. Πρόθεση ολοκλήρωσης της επένδυσης από το νέο φορέα</w:t>
      </w:r>
      <w:r w:rsidRPr="0093616C">
        <w:rPr>
          <w:rFonts w:ascii="Times New Roman" w:eastAsia="Times New Roman" w:hAnsi="Times New Roman" w:cs="Times New Roman"/>
          <w:sz w:val="24"/>
          <w:szCs w:val="24"/>
          <w:lang w:eastAsia="el-GR"/>
        </w:rPr>
        <w:br/>
        <w:t>ii. Καθολική διαδοχή του φορέα από τον νέο, ως προς όλα τα δικαιώματα, υποχρεώσεις και έννομες σχέσεις του ή, σε περίπτωση απόσχισης κλάδου, κατ’ ελάχιστον ως προς αυτές που απορρέουν από την απόφαση υπαγωγής.</w:t>
      </w:r>
      <w:r w:rsidRPr="0093616C">
        <w:rPr>
          <w:rFonts w:ascii="Times New Roman" w:eastAsia="Times New Roman" w:hAnsi="Times New Roman" w:cs="Times New Roman"/>
          <w:sz w:val="24"/>
          <w:szCs w:val="24"/>
          <w:lang w:eastAsia="el-GR"/>
        </w:rPr>
        <w:br/>
        <w:t xml:space="preserve">iii. Εφόσον ο φορέας της επένδυσης ενισχύεται με επιχορήγηση ως επιχείρηση της περίπτωσης ε του </w:t>
      </w:r>
      <w:hyperlink r:id="rId61" w:history="1">
        <w:r w:rsidRPr="0093616C">
          <w:rPr>
            <w:rFonts w:ascii="Times New Roman" w:eastAsia="Times New Roman" w:hAnsi="Times New Roman" w:cs="Times New Roman"/>
            <w:color w:val="0000FF"/>
            <w:sz w:val="24"/>
            <w:szCs w:val="24"/>
            <w:u w:val="single"/>
            <w:lang w:eastAsia="el-GR"/>
          </w:rPr>
          <w:t>άρθρου 12</w:t>
        </w:r>
      </w:hyperlink>
      <w:r w:rsidRPr="0093616C">
        <w:rPr>
          <w:rFonts w:ascii="Times New Roman" w:eastAsia="Times New Roman" w:hAnsi="Times New Roman" w:cs="Times New Roman"/>
          <w:sz w:val="24"/>
          <w:szCs w:val="24"/>
          <w:lang w:eastAsia="el-GR"/>
        </w:rPr>
        <w:t xml:space="preserve"> του ν. </w:t>
      </w:r>
      <w:hyperlink r:id="rId62"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ο νέος φορέας θα πρέπει να πληροί την ίδια συνθήκη.</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iv</w:t>
      </w:r>
      <w:proofErr w:type="spellEnd"/>
      <w:r w:rsidRPr="0093616C">
        <w:rPr>
          <w:rFonts w:ascii="Times New Roman" w:eastAsia="Times New Roman" w:hAnsi="Times New Roman" w:cs="Times New Roman"/>
          <w:sz w:val="24"/>
          <w:szCs w:val="24"/>
          <w:lang w:eastAsia="el-GR"/>
        </w:rPr>
        <w:t>. Κατά την εξέταση του αιτήματος εξετάζονται επιπλέον, το μέγεθος του νέου φορέα και η σώρευση της ενίσχυσης με τυχόν άλλες ενισχύσεις, και εφόσον απαιτείται, μειώνεται το ποσοστό ή το ποσό ενίσχυσης προκειμένου να πληρούνται όλοι οι όροι νομιμότητας για το επενδυτικό σχέδιο.</w:t>
      </w:r>
      <w:r w:rsidRPr="0093616C">
        <w:rPr>
          <w:rFonts w:ascii="Times New Roman" w:eastAsia="Times New Roman" w:hAnsi="Times New Roman" w:cs="Times New Roman"/>
          <w:sz w:val="24"/>
          <w:szCs w:val="24"/>
          <w:lang w:eastAsia="el-GR"/>
        </w:rPr>
        <w:br/>
        <w:t xml:space="preserve">v. Το αίτημα συνοδεύεται υποχρεωτικά από τα εξής δικαιολογητικά: α) επιστολή του νόμιμου εκπροσώπου του φορέα για την αλλαγή β) σε περίπτωση συγχώνευσης, </w:t>
      </w:r>
      <w:proofErr w:type="spellStart"/>
      <w:r w:rsidRPr="0093616C">
        <w:rPr>
          <w:rFonts w:ascii="Times New Roman" w:eastAsia="Times New Roman" w:hAnsi="Times New Roman" w:cs="Times New Roman"/>
          <w:sz w:val="24"/>
          <w:szCs w:val="24"/>
          <w:lang w:eastAsia="el-GR"/>
        </w:rPr>
        <w:t>Υπεύθυνση</w:t>
      </w:r>
      <w:proofErr w:type="spellEnd"/>
      <w:r w:rsidRPr="0093616C">
        <w:rPr>
          <w:rFonts w:ascii="Times New Roman" w:eastAsia="Times New Roman" w:hAnsi="Times New Roman" w:cs="Times New Roman"/>
          <w:sz w:val="24"/>
          <w:szCs w:val="24"/>
          <w:lang w:eastAsia="el-GR"/>
        </w:rPr>
        <w:t xml:space="preserve"> Δήλωση του νόμιμου εκπροσώπου της συγχωνευόμενης ή </w:t>
      </w:r>
      <w:proofErr w:type="spellStart"/>
      <w:r w:rsidRPr="0093616C">
        <w:rPr>
          <w:rFonts w:ascii="Times New Roman" w:eastAsia="Times New Roman" w:hAnsi="Times New Roman" w:cs="Times New Roman"/>
          <w:sz w:val="24"/>
          <w:szCs w:val="24"/>
          <w:lang w:eastAsia="el-GR"/>
        </w:rPr>
        <w:t>απορροφώσας</w:t>
      </w:r>
      <w:proofErr w:type="spellEnd"/>
      <w:r w:rsidRPr="0093616C">
        <w:rPr>
          <w:rFonts w:ascii="Times New Roman" w:eastAsia="Times New Roman" w:hAnsi="Times New Roman" w:cs="Times New Roman"/>
          <w:sz w:val="24"/>
          <w:szCs w:val="24"/>
          <w:lang w:eastAsia="el-GR"/>
        </w:rPr>
        <w:t xml:space="preserve"> επιχείρησης, με την οποία δηλώνονται η πρόθεση ολοκλήρωσης της επένδυσης καθώς και τυχόν επενδυτικά σχέδια της επιχείρησης και των συνδεδεμένων ή συνεργαζόμενων επιχειρήσεων αυτής που έχουν υπαχθεί στο ν. </w:t>
      </w:r>
      <w:hyperlink r:id="rId63"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γ) σύντομο εταιρικό προφίλ της συγχωνευόμενης ή </w:t>
      </w:r>
      <w:proofErr w:type="spellStart"/>
      <w:r w:rsidRPr="0093616C">
        <w:rPr>
          <w:rFonts w:ascii="Times New Roman" w:eastAsia="Times New Roman" w:hAnsi="Times New Roman" w:cs="Times New Roman"/>
          <w:sz w:val="24"/>
          <w:szCs w:val="24"/>
          <w:lang w:eastAsia="el-GR"/>
        </w:rPr>
        <w:t>απορροφώσας</w:t>
      </w:r>
      <w:proofErr w:type="spellEnd"/>
      <w:r w:rsidRPr="0093616C">
        <w:rPr>
          <w:rFonts w:ascii="Times New Roman" w:eastAsia="Times New Roman" w:hAnsi="Times New Roman" w:cs="Times New Roman"/>
          <w:sz w:val="24"/>
          <w:szCs w:val="24"/>
          <w:lang w:eastAsia="el-GR"/>
        </w:rPr>
        <w:t xml:space="preserve"> επιχείρησης δ) Δήλωση Μεγέθους (μόνο σε περίπτωση MME) για τις υπό συγχώνευση επιχειρήσεις, συμπεριλαμβανομένου και του φορέα της επένδυσης, συνοδευόμενη με τα δικαιολογητικά τεκμηρίωσης που προβλέπονται στο Παράρτημα 1, παρ. Δ.6 της παρούσας, επίκαιρα κατά το χρόνο υποβολής του αιτήματος υπαγωγής ε) τυχόν λοιπά δικαιολογητικά για την τεκμηρίωση του σημείου iii ανωτέρω, εφόσον απαιτείται</w:t>
      </w:r>
      <w:r w:rsidRPr="0093616C">
        <w:rPr>
          <w:rFonts w:ascii="Times New Roman" w:eastAsia="Times New Roman" w:hAnsi="Times New Roman" w:cs="Times New Roman"/>
          <w:sz w:val="24"/>
          <w:szCs w:val="24"/>
          <w:lang w:eastAsia="el-GR"/>
        </w:rPr>
        <w:br/>
        <w:t>vi. 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w:t>
      </w:r>
      <w:r w:rsidRPr="0093616C">
        <w:rPr>
          <w:rFonts w:ascii="Times New Roman" w:eastAsia="Times New Roman" w:hAnsi="Times New Roman" w:cs="Times New Roman"/>
          <w:sz w:val="24"/>
          <w:szCs w:val="24"/>
          <w:lang w:eastAsia="el-GR"/>
        </w:rPr>
        <w:br/>
        <w:t xml:space="preserve">Εφόσον το αίτημα αλλαγής φορέα υποβάλλεται μετά την έκδοση της απόφασης ολοκλήρωσης του επενδυτικού σχεδίου, γίνεται αποδεκτό υπό τον όρο συνέχισης της παραγωγικής λειτουργίας της επένδυσης στο ίδιο αντικείμενο, </w:t>
      </w:r>
      <w:proofErr w:type="spellStart"/>
      <w:r w:rsidRPr="0093616C">
        <w:rPr>
          <w:rFonts w:ascii="Times New Roman" w:eastAsia="Times New Roman" w:hAnsi="Times New Roman" w:cs="Times New Roman"/>
          <w:sz w:val="24"/>
          <w:szCs w:val="24"/>
          <w:lang w:eastAsia="el-GR"/>
        </w:rPr>
        <w:t>καθ’όλο</w:t>
      </w:r>
      <w:proofErr w:type="spellEnd"/>
      <w:r w:rsidRPr="0093616C">
        <w:rPr>
          <w:rFonts w:ascii="Times New Roman" w:eastAsia="Times New Roman" w:hAnsi="Times New Roman" w:cs="Times New Roman"/>
          <w:sz w:val="24"/>
          <w:szCs w:val="24"/>
          <w:lang w:eastAsia="el-GR"/>
        </w:rPr>
        <w:t xml:space="preserve"> το διάστημα τήρησης μακροχρόνιων υποχρεώσεων. Στην περίπτωση αυτή το αίτημα συνοδεύεται από τα δικαιολογητικά των εδαφίων α), γ) και ε) της προηγούμενης παραγράφου και εκδίδεται απόφαση έγκρισης της μεταβολής </w:t>
      </w:r>
      <w:r w:rsidRPr="0093616C">
        <w:rPr>
          <w:rFonts w:ascii="Times New Roman" w:eastAsia="Times New Roman" w:hAnsi="Times New Roman" w:cs="Times New Roman"/>
          <w:sz w:val="24"/>
          <w:szCs w:val="24"/>
          <w:lang w:eastAsia="el-GR"/>
        </w:rPr>
        <w:br/>
        <w:t>γ) Αιτήματα αλλαγής τόπου εγκατάστασης, εξετάζονται και γίνονται αποδεκτά υπό τους εξής όρους, πλέον των γενικών προϋποθέσεων της παρ. 3:</w:t>
      </w:r>
      <w:r w:rsidRPr="0093616C">
        <w:rPr>
          <w:rFonts w:ascii="Times New Roman" w:eastAsia="Times New Roman" w:hAnsi="Times New Roman" w:cs="Times New Roman"/>
          <w:sz w:val="24"/>
          <w:szCs w:val="24"/>
          <w:lang w:eastAsia="el-GR"/>
        </w:rPr>
        <w:br/>
        <w:t>i. Η επένδυση διατηρείται στην ίδια Περιφέρεια (NUTS</w:t>
      </w:r>
      <w:r w:rsidRPr="0093616C">
        <w:rPr>
          <w:rFonts w:ascii="Times New Roman" w:eastAsia="Times New Roman" w:hAnsi="Times New Roman" w:cs="Times New Roman"/>
          <w:sz w:val="24"/>
          <w:szCs w:val="24"/>
          <w:lang w:eastAsia="el-GR"/>
        </w:rPr>
        <w:br/>
        <w:t>2) εντός της οποίας χορηγήθηκε η ενίσχυση και δεν επέρχεται μεταβολή του είδους και των επιμέρους ποσοστών ενίσχυσης ανά ομάδα επιλέξιμων δαπανών</w:t>
      </w:r>
      <w:r w:rsidRPr="0093616C">
        <w:rPr>
          <w:rFonts w:ascii="Times New Roman" w:eastAsia="Times New Roman" w:hAnsi="Times New Roman" w:cs="Times New Roman"/>
          <w:sz w:val="24"/>
          <w:szCs w:val="24"/>
          <w:lang w:eastAsia="el-GR"/>
        </w:rPr>
        <w:br/>
        <w:t xml:space="preserve">ii. Εφόσον το επενδυτικό σχέδιο υπάγεται στην περίπτωση Ειδικής κατηγορίας ενισχύσεων του </w:t>
      </w:r>
      <w:hyperlink r:id="rId64" w:history="1">
        <w:r w:rsidRPr="0093616C">
          <w:rPr>
            <w:rFonts w:ascii="Times New Roman" w:eastAsia="Times New Roman" w:hAnsi="Times New Roman" w:cs="Times New Roman"/>
            <w:color w:val="0000FF"/>
            <w:sz w:val="24"/>
            <w:szCs w:val="24"/>
            <w:u w:val="single"/>
            <w:lang w:eastAsia="el-GR"/>
          </w:rPr>
          <w:t>άρθρου 12</w:t>
        </w:r>
      </w:hyperlink>
      <w:r w:rsidRPr="0093616C">
        <w:rPr>
          <w:rFonts w:ascii="Times New Roman" w:eastAsia="Times New Roman" w:hAnsi="Times New Roman" w:cs="Times New Roman"/>
          <w:sz w:val="24"/>
          <w:szCs w:val="24"/>
          <w:lang w:eastAsia="el-GR"/>
        </w:rPr>
        <w:t xml:space="preserve"> του ν. </w:t>
      </w:r>
      <w:hyperlink r:id="rId65"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εξακολουθούν να πληρούνται οι κατά περίπτωση προϋποθέσεις.</w:t>
      </w:r>
      <w:r w:rsidRPr="0093616C">
        <w:rPr>
          <w:rFonts w:ascii="Times New Roman" w:eastAsia="Times New Roman" w:hAnsi="Times New Roman" w:cs="Times New Roman"/>
          <w:sz w:val="24"/>
          <w:szCs w:val="24"/>
          <w:lang w:eastAsia="el-GR"/>
        </w:rPr>
        <w:br/>
        <w:t xml:space="preserve">iii. </w:t>
      </w:r>
      <w:proofErr w:type="spellStart"/>
      <w:r w:rsidRPr="0093616C">
        <w:rPr>
          <w:rFonts w:ascii="Times New Roman" w:eastAsia="Times New Roman" w:hAnsi="Times New Roman" w:cs="Times New Roman"/>
          <w:sz w:val="24"/>
          <w:szCs w:val="24"/>
          <w:lang w:eastAsia="el-GR"/>
        </w:rPr>
        <w:t>To</w:t>
      </w:r>
      <w:proofErr w:type="spellEnd"/>
      <w:r w:rsidRPr="0093616C">
        <w:rPr>
          <w:rFonts w:ascii="Times New Roman" w:eastAsia="Times New Roman" w:hAnsi="Times New Roman" w:cs="Times New Roman"/>
          <w:sz w:val="24"/>
          <w:szCs w:val="24"/>
          <w:lang w:eastAsia="el-GR"/>
        </w:rPr>
        <w:t xml:space="preserve"> αίτημα αλλαγής τόπου εγκατάστασης συνοδεύεται υποχρεωτικά από τα εξής δικαιολογητικά: α) τεκμηρίωση της σκοπιμότητας του αιτήματος, β) στοιχεία </w:t>
      </w:r>
      <w:r w:rsidRPr="0093616C">
        <w:rPr>
          <w:rFonts w:ascii="Times New Roman" w:eastAsia="Times New Roman" w:hAnsi="Times New Roman" w:cs="Times New Roman"/>
          <w:sz w:val="24"/>
          <w:szCs w:val="24"/>
          <w:lang w:eastAsia="el-GR"/>
        </w:rPr>
        <w:lastRenderedPageBreak/>
        <w:t>τεκμηρίωσης της διαθεσιμότητας του τόπου εγκατάστασης σύμφωνα με τα προβλεπόμενα δικαιολογητικά στο Παράρτημα 1 της παρούσας προκήρυξης, γ) τα κατά περίπτωση προβλεπόμενα στο Παράρτημα 1 της παρούσας δικαιολογητικά, για την τεκμηρίωση του σημείου ii, εφόσον απαιτείται δ) δήλωση του φορέα</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iv</w:t>
      </w:r>
      <w:proofErr w:type="spellEnd"/>
      <w:r w:rsidRPr="0093616C">
        <w:rPr>
          <w:rFonts w:ascii="Times New Roman" w:eastAsia="Times New Roman" w:hAnsi="Times New Roman" w:cs="Times New Roman"/>
          <w:sz w:val="24"/>
          <w:szCs w:val="24"/>
          <w:lang w:eastAsia="el-GR"/>
        </w:rPr>
        <w:t>. Αν η αλλαγή τόπου εγκατάστασης επισύρει ουσιώδεις διαφοροποιήσεις επί του εγκεκριμένου φυσικού αντικειμένου, υποβάλλεται και αίτημα τροποποίησης φυσικού αντικειμένου σύμφωνα με τις διατάξεις της περίπτωσης β.</w:t>
      </w:r>
      <w:r w:rsidRPr="0093616C">
        <w:rPr>
          <w:rFonts w:ascii="Times New Roman" w:eastAsia="Times New Roman" w:hAnsi="Times New Roman" w:cs="Times New Roman"/>
          <w:sz w:val="24"/>
          <w:szCs w:val="24"/>
          <w:lang w:eastAsia="el-GR"/>
        </w:rPr>
        <w:br/>
        <w:t>δ) Αιτήματα αλλαγής του τρόπου χρηματοδότησης του ενισχυόμενου κόστους του επενδυτικού σχεδίου, με ίδια κεφάλαια ή με εξωτερική χρηματοδότηση, εξετάζονται και γίνονται αποδεκτά υπό τους παρακάτω όρους, πλέον των γενικών προϋποθέσεων της παρ. 3:</w:t>
      </w:r>
      <w:r w:rsidRPr="0093616C">
        <w:rPr>
          <w:rFonts w:ascii="Times New Roman" w:eastAsia="Times New Roman" w:hAnsi="Times New Roman" w:cs="Times New Roman"/>
          <w:sz w:val="24"/>
          <w:szCs w:val="24"/>
          <w:lang w:eastAsia="el-GR"/>
        </w:rPr>
        <w:br/>
        <w:t>i. H αιτούμενη αλλαγή του τρόπου χρηματοδότησης πρέπει να είναι σύμφωνη με τις διατάξεις της παρ. 1 του Άρθρου 5 της παρούσας προκήρυξης.</w:t>
      </w:r>
      <w:r w:rsidRPr="0093616C">
        <w:rPr>
          <w:rFonts w:ascii="Times New Roman" w:eastAsia="Times New Roman" w:hAnsi="Times New Roman" w:cs="Times New Roman"/>
          <w:sz w:val="24"/>
          <w:szCs w:val="24"/>
          <w:lang w:eastAsia="el-GR"/>
        </w:rPr>
        <w:br/>
        <w:t>ii. H μεταβολή στον τρόπο χρηματοδότησης του επενδυτικού σχεδίου,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ΔΙ του Άρθρου 14 της παρούσας προκήρυξης.</w:t>
      </w:r>
      <w:r w:rsidRPr="0093616C">
        <w:rPr>
          <w:rFonts w:ascii="Times New Roman" w:eastAsia="Times New Roman" w:hAnsi="Times New Roman" w:cs="Times New Roman"/>
          <w:sz w:val="24"/>
          <w:szCs w:val="24"/>
          <w:lang w:eastAsia="el-GR"/>
        </w:rPr>
        <w:br/>
        <w:t xml:space="preserve">iii. </w:t>
      </w:r>
      <w:proofErr w:type="spellStart"/>
      <w:r w:rsidRPr="0093616C">
        <w:rPr>
          <w:rFonts w:ascii="Times New Roman" w:eastAsia="Times New Roman" w:hAnsi="Times New Roman" w:cs="Times New Roman"/>
          <w:sz w:val="24"/>
          <w:szCs w:val="24"/>
          <w:lang w:eastAsia="el-GR"/>
        </w:rPr>
        <w:t>To</w:t>
      </w:r>
      <w:proofErr w:type="spellEnd"/>
      <w:r w:rsidRPr="0093616C">
        <w:rPr>
          <w:rFonts w:ascii="Times New Roman" w:eastAsia="Times New Roman" w:hAnsi="Times New Roman" w:cs="Times New Roman"/>
          <w:sz w:val="24"/>
          <w:szCs w:val="24"/>
          <w:lang w:eastAsia="el-GR"/>
        </w:rPr>
        <w:t xml:space="preserve"> αίτημα αλλαγής του τρόπου χρηματοδότησης της επένδυσης συνοδεύεται υποχρεωτικά από τα εξής δικαιολογητικά: α) επιστολή του φορέα για την αιτούμενη τροποποίηση, β) έγγραφα/στοιχεία τεκμηρίωσης της δυνατότητας χρηματοδότησης του επενδυτικού σχεδίου με τον νέο τρόπο που αιτείται ο φορέας, όπως απαιτούνται για κάθε περίπτωση χρηματοδότησης, σύμφωνα με τα προβλεπόμενα στο Παράρτημα 1 της παρούσας προκήρυξης. Τα έγγραφα και στοιχεία θα πρέπει να είναι επίκαιρα ως προς το χρόνο υποβολής του αιτήματος τροποποίησης, ιδιαίτερα κατά την περίπτωση που ο φορέας αιτείται ως νέο τρόπο χρηματοδότησης, την κεφαλαιοποίηση ή την ανάλωση υφιστάμενων αποθεματικών, αυτά θα πρέπει να εμφανίζονται στις οικονομικές καταστάσεις της τελευταίας διαχειριστικής χρήσης πριν από την υποβολή του αιτήματος τροποποίησης, βάσει των οποίων θα πρέπει να διαπιστώνεται και η πλήρωση των λοιπών προϋποθέσεων της παρ. 1 του Άρθρου 5, γ) </w:t>
      </w:r>
      <w:proofErr w:type="spellStart"/>
      <w:r w:rsidRPr="0093616C">
        <w:rPr>
          <w:rFonts w:ascii="Times New Roman" w:eastAsia="Times New Roman" w:hAnsi="Times New Roman" w:cs="Times New Roman"/>
          <w:sz w:val="24"/>
          <w:szCs w:val="24"/>
          <w:lang w:eastAsia="el-GR"/>
        </w:rPr>
        <w:t>Επικαιροποιημένη</w:t>
      </w:r>
      <w:proofErr w:type="spellEnd"/>
      <w:r w:rsidRPr="0093616C">
        <w:rPr>
          <w:rFonts w:ascii="Times New Roman" w:eastAsia="Times New Roman" w:hAnsi="Times New Roman" w:cs="Times New Roman"/>
          <w:sz w:val="24"/>
          <w:szCs w:val="24"/>
          <w:lang w:eastAsia="el-GR"/>
        </w:rPr>
        <w:t xml:space="preserve"> βαθμολογία του επενδυτικού σχεδίου με το νέο χρηματοδοτικό σχήμα (βάσει των πινάκων του υποδείγματος που είχανε υποβληθεί κατά την υπαγωγή οι οποίοι θα μεταβάλλονται μόνο ως προς τα νέα δεδομένα βάσει της αιτούμενης αλλαγής, προκειμένου να υπολογίζονται εκ νέου οι δείκτες ιδίων και διαθέσιμων κεφαλαίων και ο δείκτης ικανότητας αποπληρωμής </w:t>
      </w:r>
      <w:proofErr w:type="spellStart"/>
      <w:r w:rsidRPr="0093616C">
        <w:rPr>
          <w:rFonts w:ascii="Times New Roman" w:eastAsia="Times New Roman" w:hAnsi="Times New Roman" w:cs="Times New Roman"/>
          <w:sz w:val="24"/>
          <w:szCs w:val="24"/>
          <w:lang w:eastAsia="el-GR"/>
        </w:rPr>
        <w:t>τοκοχρεωλυσίων</w:t>
      </w:r>
      <w:proofErr w:type="spellEnd"/>
      <w:r w:rsidRPr="0093616C">
        <w:rPr>
          <w:rFonts w:ascii="Times New Roman" w:eastAsia="Times New Roman" w:hAnsi="Times New Roman" w:cs="Times New Roman"/>
          <w:sz w:val="24"/>
          <w:szCs w:val="24"/>
          <w:lang w:eastAsia="el-GR"/>
        </w:rPr>
        <w:t>). ε) Αιτήματα παράτασης του χρόνου ολοκλήρωσης της επένδυσης σύμφωνα με την παρ. 2 του Άρθρου 18 της παρούσης, εξετάζονται και γίνονται αποδεκτά υπό τους εξής όρους, πλέον των γενικών προϋποθέσεων της παρ. 3:</w:t>
      </w:r>
      <w:r w:rsidRPr="0093616C">
        <w:rPr>
          <w:rFonts w:ascii="Times New Roman" w:eastAsia="Times New Roman" w:hAnsi="Times New Roman" w:cs="Times New Roman"/>
          <w:sz w:val="24"/>
          <w:szCs w:val="24"/>
          <w:lang w:eastAsia="el-GR"/>
        </w:rPr>
        <w:br/>
        <w:t xml:space="preserve">i. </w:t>
      </w:r>
      <w:proofErr w:type="spellStart"/>
      <w:r w:rsidRPr="0093616C">
        <w:rPr>
          <w:rFonts w:ascii="Times New Roman" w:eastAsia="Times New Roman" w:hAnsi="Times New Roman" w:cs="Times New Roman"/>
          <w:sz w:val="24"/>
          <w:szCs w:val="24"/>
          <w:lang w:eastAsia="el-GR"/>
        </w:rPr>
        <w:t>To</w:t>
      </w:r>
      <w:proofErr w:type="spellEnd"/>
      <w:r w:rsidRPr="0093616C">
        <w:rPr>
          <w:rFonts w:ascii="Times New Roman" w:eastAsia="Times New Roman" w:hAnsi="Times New Roman" w:cs="Times New Roman"/>
          <w:sz w:val="24"/>
          <w:szCs w:val="24"/>
          <w:lang w:eastAsia="el-GR"/>
        </w:rPr>
        <w:t xml:space="preserve"> αίτημα υποβάλλεται πριν από τη λήξη της προθεσμίας ολοκλήρωσης όπως αυτή ορίζεται στην απόφαση υπαγωγής και γίνεται αυτοδίκαια αποδεκτό χωρίς να απαιτείται έκδοση απόφασης, εφόσον πιστοποιείται η υλοποίηση εντός της παραπάνω προθεσμίας του 50% του φυσικού και οικονομικού αντικειμένου της επένδυσης, όπως αυτό ορίζεται στην απόφαση υπαγωγής ανεξάρτητα από τυχόν μεταγενέστερη απόφαση τροποποίησης.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t>ii. Η υλοποίηση του 50% του φυσικού και οικονομικού αντικειμένου εντός της παραπάνω προθεσμίας ολοκλήρωσης, πιστοποιείται μετά από έλεγχο αρμόδιου οργάνου σύμφωνα με το Άρθρο 16, εφόσον ο φορέας υποβάλει αίτηση ελέγχου υλοποίησης του 50% εντός εξήντα (60) ημερών από τη λήξη της αρχικά εγκεκριμένης προθεσμίας ολοκλήρωσης, σύμφωνα με την παρ. 4 του Άρθρου 18.</w:t>
      </w:r>
      <w:r w:rsidRPr="0093616C">
        <w:rPr>
          <w:rFonts w:ascii="Times New Roman" w:eastAsia="Times New Roman" w:hAnsi="Times New Roman" w:cs="Times New Roman"/>
          <w:sz w:val="24"/>
          <w:szCs w:val="24"/>
          <w:lang w:eastAsia="el-GR"/>
        </w:rPr>
        <w:br/>
        <w:t xml:space="preserve">iii. Αίτημα παράτασης για λόγους ανωτέρας βίας υποβάλλεται πριν από τη λήξη της αρχικά εγκεκριμένης ημερομηνίας ολοκλήρωσης και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 Το αίτημα συνοδεύεται υποχρεωτικά από: α)επιστολή του φορέα στην οποία αναφέρονται αναλυτικά και με χρονική σειρά τα γεγονότα που επέβαλαν τη διακοπή ή την καθυστέρηση των εργασιών υλοποίησης του επενδυτικού σχεδίου και συνιστούν λόγους ανωτέρας βίας, β) επίσημα έγγραφα και στοιχεία τεκμηρίωσης των ανωτέρω, γ) τεχνικό υπόμνημα για το </w:t>
      </w:r>
      <w:proofErr w:type="spellStart"/>
      <w:r w:rsidRPr="0093616C">
        <w:rPr>
          <w:rFonts w:ascii="Times New Roman" w:eastAsia="Times New Roman" w:hAnsi="Times New Roman" w:cs="Times New Roman"/>
          <w:sz w:val="24"/>
          <w:szCs w:val="24"/>
          <w:lang w:eastAsia="el-GR"/>
        </w:rPr>
        <w:t>υλοποιηθέν</w:t>
      </w:r>
      <w:proofErr w:type="spellEnd"/>
      <w:r w:rsidRPr="0093616C">
        <w:rPr>
          <w:rFonts w:ascii="Times New Roman" w:eastAsia="Times New Roman" w:hAnsi="Times New Roman" w:cs="Times New Roman"/>
          <w:sz w:val="24"/>
          <w:szCs w:val="24"/>
          <w:lang w:eastAsia="el-GR"/>
        </w:rPr>
        <w:t xml:space="preserve"> έργο και χρονοδιάγραμμα εργασιών για την ολοκλήρωση της επένδυσης ώστε να τεκμηριώνεται η δυνατότητα υλοποίησης του επενδυτικού σχεδίου εντός της αιτούμενης προθεσμίας.</w:t>
      </w:r>
      <w:r w:rsidRPr="0093616C">
        <w:rPr>
          <w:rFonts w:ascii="Times New Roman" w:eastAsia="Times New Roman" w:hAnsi="Times New Roman" w:cs="Times New Roman"/>
          <w:sz w:val="24"/>
          <w:szCs w:val="24"/>
          <w:lang w:eastAsia="el-GR"/>
        </w:rPr>
        <w:br/>
        <w:t xml:space="preserve">στ) Αιτήματα έγκρισης εκμίσθωσης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 σύμφωνα με τα οριζόμενα στην περίπτωση ζ’ του άρθρου 21, εξετάζονται και γίνονται αποδεκτά υπό τους εξής όρους, πλέον των γενικών προϋποθέσεων της παρ. 3: </w:t>
      </w:r>
      <w:r w:rsidRPr="0093616C">
        <w:rPr>
          <w:rFonts w:ascii="Times New Roman" w:eastAsia="Times New Roman" w:hAnsi="Times New Roman" w:cs="Times New Roman"/>
          <w:sz w:val="24"/>
          <w:szCs w:val="24"/>
          <w:lang w:eastAsia="el-GR"/>
        </w:rPr>
        <w:br/>
        <w:t>i. Φερεγγυότητα του μισθωτή και συνέχιση της λειτουργίας της ενισχυόμενης επένδυσης στο ίδιο παραγωγικό αντικείμενο.</w:t>
      </w:r>
      <w:r w:rsidRPr="0093616C">
        <w:rPr>
          <w:rFonts w:ascii="Times New Roman" w:eastAsia="Times New Roman" w:hAnsi="Times New Roman" w:cs="Times New Roman"/>
          <w:sz w:val="24"/>
          <w:szCs w:val="24"/>
          <w:lang w:eastAsia="el-GR"/>
        </w:rPr>
        <w:br/>
        <w:t>ii. Το αίτημα έγκρισης εκμίσθωσης συνοδεύεται από τα παρακάτω δικαιολογητικά: α) σχέδιο σύμβασης εκμίσθωσης της εγκατάστασης με αναφορά στη διάρκεια, μίσθωμα και λοιπούς όρους αυτής, β) επιστολή του νομίμου εκπροσώπου του μισθωτή ως προς την πρόθεση ή και τον προγραμματισμό λειτουργίας της ενισχυόμενης επένδυσης στο ίδιο παραγωγικό αντικείμενο, γ) εταιρικό προφίλ και αντίγραφο τελευταίου καταστατικού του μισθωτή, δ) ασφαλιστική και φορολογική ενημερότητα του μισθωτή.</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5. Εφόσον τα ως άνω αιτήματα συνοδεύονται από αιτιολόγηση της σκοπιμότητας τους, καθώς και τα απαιτούμενα δικαιολογητικά, η αρμόδια Υπηρεσία οφείλει να απαντήσει μέσα σε προθεσμία ενενήντα (90) ημερών από την </w:t>
      </w:r>
      <w:proofErr w:type="spellStart"/>
      <w:r w:rsidRPr="0093616C">
        <w:rPr>
          <w:rFonts w:ascii="Times New Roman" w:eastAsia="Times New Roman" w:hAnsi="Times New Roman" w:cs="Times New Roman"/>
          <w:sz w:val="24"/>
          <w:szCs w:val="24"/>
          <w:lang w:eastAsia="el-GR"/>
        </w:rPr>
        <w:t>περιέλευση</w:t>
      </w:r>
      <w:proofErr w:type="spellEnd"/>
      <w:r w:rsidRPr="0093616C">
        <w:rPr>
          <w:rFonts w:ascii="Times New Roman" w:eastAsia="Times New Roman" w:hAnsi="Times New Roman" w:cs="Times New Roman"/>
          <w:sz w:val="24"/>
          <w:szCs w:val="24"/>
          <w:lang w:eastAsia="el-GR"/>
        </w:rPr>
        <w:t xml:space="preserve">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εφόσον το αίτημα υποβάλλεται μετά την ολοκλήρωση του επενδυτικού σχεδίου.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6. α) Η τροποποίηση της απόφασης υπαγωγής διενεργείται αυτεπαγγέλτως από την αρμόδια υπηρεσία, στις περιπτώσεις αλλαγής επωνυμίας ή/και νομικής μορφής του φορέα της επένδυσης, οι οποίες διαπιστώνονται κατά τη διαδικασία γνωστοποίησης μεταβολής στοιχείων του φορέα σύμφωνα με τις παραγράφους 3θ και 4 του άρθρου 21 της παρούσας. Για την έκδοση τροποποιητικής απόφασης, κατά την γνωστοποίηση της μεταβολής συνυποβάλλεται υποχρεωτικά ισχύον καταστατικό της επιχείρησης και βεβαίωση της μεταβολής στο ΓΕΜΗ.</w:t>
      </w:r>
      <w:r w:rsidRPr="0093616C">
        <w:rPr>
          <w:rFonts w:ascii="Times New Roman" w:eastAsia="Times New Roman" w:hAnsi="Times New Roman" w:cs="Times New Roman"/>
          <w:sz w:val="24"/>
          <w:szCs w:val="24"/>
          <w:lang w:eastAsia="el-GR"/>
        </w:rPr>
        <w:br/>
        <w:t xml:space="preserve">β) Εφόσον κατά τη γνωστοποίηση μεταβολής της εταιρικής σύνθεσης του φορέα του </w:t>
      </w:r>
      <w:r w:rsidRPr="0093616C">
        <w:rPr>
          <w:rFonts w:ascii="Times New Roman" w:eastAsia="Times New Roman" w:hAnsi="Times New Roman" w:cs="Times New Roman"/>
          <w:sz w:val="24"/>
          <w:szCs w:val="24"/>
          <w:lang w:eastAsia="el-GR"/>
        </w:rPr>
        <w:lastRenderedPageBreak/>
        <w:t>επενδυτικού σχεδίου, σύμφωνα με τα οριζόμενα στις παρ. 3θ και 4 του άρθρου 21 της παρούσας, διαπιστώνεται ότι λόγω αυτής ο φορέας έπαυσε να είναι μεσαία ή μικρή επιχείρηση, η υπηρεσία προβαίνει αυτεπάγγελτα σε τροποποίηση των όρων της απόφασης υπαγωγής ή και ανάκληση αυτής εφόσον δεν πληρούνται οι προϋποθέσεις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7. Για την υποβολή αιτημάτων της παραγράφου 1 απαιτείται η καταβολή παραβόλου το ύψος του οποίου καθορίζεται με την κοινή απόφαση των Υπουργών Οικονομίας, Ανάπτυξης και Τουρισμού και Οικονομικών της </w:t>
      </w:r>
      <w:hyperlink r:id="rId66" w:history="1">
        <w:r w:rsidRPr="0093616C">
          <w:rPr>
            <w:rFonts w:ascii="Times New Roman" w:eastAsia="Times New Roman" w:hAnsi="Times New Roman" w:cs="Times New Roman"/>
            <w:color w:val="0000FF"/>
            <w:sz w:val="24"/>
            <w:szCs w:val="24"/>
            <w:u w:val="single"/>
            <w:lang w:eastAsia="el-GR"/>
          </w:rPr>
          <w:t>παραγράφου 6 του άρθρου 17</w:t>
        </w:r>
      </w:hyperlink>
      <w:r w:rsidRPr="0093616C">
        <w:rPr>
          <w:rFonts w:ascii="Times New Roman" w:eastAsia="Times New Roman" w:hAnsi="Times New Roman" w:cs="Times New Roman"/>
          <w:sz w:val="24"/>
          <w:szCs w:val="24"/>
          <w:lang w:eastAsia="el-GR"/>
        </w:rPr>
        <w:t xml:space="preserve"> του ν. </w:t>
      </w:r>
      <w:hyperlink r:id="rId67"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18</w:t>
      </w:r>
      <w:r w:rsidRPr="0093616C">
        <w:rPr>
          <w:rFonts w:ascii="Times New Roman" w:eastAsia="Times New Roman" w:hAnsi="Times New Roman" w:cs="Times New Roman"/>
          <w:b/>
          <w:bCs/>
          <w:sz w:val="24"/>
          <w:szCs w:val="24"/>
          <w:lang w:eastAsia="el-GR"/>
        </w:rPr>
        <w:br/>
        <w:t>Ολοκλήρωση επενδυτικών σχεδίων και έναρξη παραγωγικής λειτουργίας της επένδυσης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παραγράφου 7 του άρθρου 14.</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r w:rsidRPr="0093616C">
        <w:rPr>
          <w:rFonts w:ascii="Times New Roman" w:eastAsia="Times New Roman" w:hAnsi="Times New Roman" w:cs="Times New Roman"/>
          <w:sz w:val="24"/>
          <w:szCs w:val="24"/>
          <w:lang w:eastAsia="el-GR"/>
        </w:rPr>
        <w:br/>
        <w:t>αα. Ηλεκτρονική υποβολή του σχετικού αιτήματος πριν από τη λήξη της προθεσμίας ολοκλήρωσης, όπως αυτή ορίζεται αρχικά στην απόφαση υπαγωγής,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t>ββ</w:t>
      </w:r>
      <w:proofErr w:type="spellEnd"/>
      <w:r w:rsidRPr="0093616C">
        <w:rPr>
          <w:rFonts w:ascii="Times New Roman" w:eastAsia="Times New Roman" w:hAnsi="Times New Roman" w:cs="Times New Roman"/>
          <w:sz w:val="24"/>
          <w:szCs w:val="24"/>
          <w:lang w:eastAsia="el-GR"/>
        </w:rPr>
        <w:t>. υλοποίηση του 50% του φυσικού και οικονομικού αντικειμένου.</w:t>
      </w:r>
      <w:r w:rsidRPr="0093616C">
        <w:rPr>
          <w:rFonts w:ascii="Times New Roman" w:eastAsia="Times New Roman" w:hAnsi="Times New Roman" w:cs="Times New Roman"/>
          <w:sz w:val="24"/>
          <w:szCs w:val="24"/>
          <w:lang w:eastAsia="el-GR"/>
        </w:rPr>
        <w:br/>
        <w:t>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 καθώς και με τη δημιουργία των μισών τουλάχιστον από τις νέες θέσεις εργασίας (εκφρασμένων σε Ε.Μ.Ε.) που ορίζονται με την απόφαση υπαγωγής Οι λοιπές θέσεις πρέπει να δημιουργούνται μέχρι τη λήξη του προβλεπόμενου διαστήματος τήρησης των μακροχρόνιων υποχρεώσεων.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4. 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προηγούμενης παραγράφου, συνοδευόμενη από τα </w:t>
      </w:r>
      <w:r w:rsidRPr="0093616C">
        <w:rPr>
          <w:rFonts w:ascii="Times New Roman" w:eastAsia="Times New Roman" w:hAnsi="Times New Roman" w:cs="Times New Roman"/>
          <w:sz w:val="24"/>
          <w:szCs w:val="24"/>
          <w:lang w:eastAsia="el-GR"/>
        </w:rPr>
        <w:lastRenderedPageBreak/>
        <w:t xml:space="preserve">απαιτούμενα δικαιολογητικά και εντός της ως άνω προθεσμίας, η επένδυση θεωρείται ως μη </w:t>
      </w:r>
      <w:proofErr w:type="spellStart"/>
      <w:r w:rsidRPr="0093616C">
        <w:rPr>
          <w:rFonts w:ascii="Times New Roman" w:eastAsia="Times New Roman" w:hAnsi="Times New Roman" w:cs="Times New Roman"/>
          <w:sz w:val="24"/>
          <w:szCs w:val="24"/>
          <w:lang w:eastAsia="el-GR"/>
        </w:rPr>
        <w:t>ολοκληρωθείσα</w:t>
      </w:r>
      <w:proofErr w:type="spellEnd"/>
      <w:r w:rsidRPr="0093616C">
        <w:rPr>
          <w:rFonts w:ascii="Times New Roman" w:eastAsia="Times New Roman" w:hAnsi="Times New Roman" w:cs="Times New Roman"/>
          <w:sz w:val="24"/>
          <w:szCs w:val="24"/>
          <w:lang w:eastAsia="el-GR"/>
        </w:rPr>
        <w:t>.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8 και 9 του άρθρου 23.</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19</w:t>
      </w:r>
      <w:r w:rsidRPr="0093616C">
        <w:rPr>
          <w:rFonts w:ascii="Times New Roman" w:eastAsia="Times New Roman" w:hAnsi="Times New Roman" w:cs="Times New Roman"/>
          <w:b/>
          <w:bCs/>
          <w:sz w:val="24"/>
          <w:szCs w:val="24"/>
          <w:lang w:eastAsia="el-GR"/>
        </w:rPr>
        <w:br/>
        <w:t>Διαδικασία πιστοποίησης της ολοκλήρωσης και έναρξης της παραγωγικής λειτουργίας της επένδυσης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 </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όπως αυτός αποτυπώνεται στην απόφαση ολοκλήρωσης και όχι ο χρόνος δημοσίευσης της απόφασης ολοκλήρωσης.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20</w:t>
      </w:r>
      <w:r w:rsidRPr="0093616C">
        <w:rPr>
          <w:rFonts w:ascii="Times New Roman" w:eastAsia="Times New Roman" w:hAnsi="Times New Roman" w:cs="Times New Roman"/>
          <w:b/>
          <w:bCs/>
          <w:sz w:val="24"/>
          <w:szCs w:val="24"/>
          <w:lang w:eastAsia="el-GR"/>
        </w:rPr>
        <w:br/>
        <w:t>Καταβολή ενισχύσεων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Η καταβολή της ενίσχυσης ή 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ανά είδος ενίσχυσης γίνεται βάσει των επιμέρους ποσοστών ενίσχυσης ανά ομάδα επιλέξιμων δαπανών, όπως αυτά έχουν οριστεί στην απόφαση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1. Φορολογική απαλλαγή</w:t>
      </w:r>
      <w:r w:rsidRPr="0093616C">
        <w:rPr>
          <w:rFonts w:ascii="Times New Roman" w:eastAsia="Times New Roman" w:hAnsi="Times New Roman" w:cs="Times New Roman"/>
          <w:sz w:val="24"/>
          <w:szCs w:val="24"/>
          <w:lang w:eastAsia="el-GR"/>
        </w:rPr>
        <w:br/>
        <w:t>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με τους ακόλουθους περιορισμούς που ισχύουν σωρευτικά: αα. η δικαιούμενη ενίσχυση να μην υπερβαίνει, κατ’ έτος, το είκοσι τοις εκατό (20%) του συνολικού εγκεκριμένου ποσού της φορολογικής απαλλαγής, με εξαίρεση την περίπτωση της μη πλήρους αξιοποίησης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w:t>
      </w:r>
      <w:r w:rsidRPr="0093616C">
        <w:rPr>
          <w:rFonts w:ascii="Times New Roman" w:eastAsia="Times New Roman" w:hAnsi="Times New Roman" w:cs="Times New Roman"/>
          <w:sz w:val="24"/>
          <w:szCs w:val="24"/>
          <w:lang w:eastAsia="el-GR"/>
        </w:rPr>
        <w:br/>
        <w:t>δικαιούμενης ενίσχυσης,</w:t>
      </w:r>
      <w:r w:rsidRPr="0093616C">
        <w:rPr>
          <w:rFonts w:ascii="Times New Roman" w:eastAsia="Times New Roman" w:hAnsi="Times New Roman" w:cs="Times New Roman"/>
          <w:sz w:val="24"/>
          <w:szCs w:val="24"/>
          <w:lang w:eastAsia="el-GR"/>
        </w:rPr>
        <w:br/>
      </w:r>
      <w:proofErr w:type="spellStart"/>
      <w:r w:rsidRPr="0093616C">
        <w:rPr>
          <w:rFonts w:ascii="Times New Roman" w:eastAsia="Times New Roman" w:hAnsi="Times New Roman" w:cs="Times New Roman"/>
          <w:sz w:val="24"/>
          <w:szCs w:val="24"/>
          <w:lang w:eastAsia="el-GR"/>
        </w:rPr>
        <w:lastRenderedPageBreak/>
        <w:t>ββ</w:t>
      </w:r>
      <w:proofErr w:type="spellEnd"/>
      <w:r w:rsidRPr="0093616C">
        <w:rPr>
          <w:rFonts w:ascii="Times New Roman" w:eastAsia="Times New Roman" w:hAnsi="Times New Roman" w:cs="Times New Roman"/>
          <w:sz w:val="24"/>
          <w:szCs w:val="24"/>
          <w:lang w:eastAsia="el-GR"/>
        </w:rPr>
        <w:t>.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r w:rsidRPr="0093616C">
        <w:rPr>
          <w:rFonts w:ascii="Times New Roman" w:eastAsia="Times New Roman" w:hAnsi="Times New Roman" w:cs="Times New Roman"/>
          <w:sz w:val="24"/>
          <w:szCs w:val="24"/>
          <w:lang w:eastAsia="el-GR"/>
        </w:rPr>
        <w:br/>
        <w:t>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r w:rsidRPr="0093616C">
        <w:rPr>
          <w:rFonts w:ascii="Times New Roman" w:eastAsia="Times New Roman" w:hAnsi="Times New Roman" w:cs="Times New Roman"/>
          <w:sz w:val="24"/>
          <w:szCs w:val="24"/>
          <w:lang w:eastAsia="el-GR"/>
        </w:rPr>
        <w:br/>
        <w:t xml:space="preserve">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 </w:t>
      </w:r>
      <w:r w:rsidRPr="0093616C">
        <w:rPr>
          <w:rFonts w:ascii="Times New Roman" w:eastAsia="Times New Roman" w:hAnsi="Times New Roman" w:cs="Times New Roman"/>
          <w:sz w:val="24"/>
          <w:szCs w:val="24"/>
          <w:lang w:eastAsia="el-GR"/>
        </w:rPr>
        <w:br/>
        <w:t xml:space="preserve">δ. Με την κοινή απόφαση των Υπουργών Οικονομίας και Ανάπτυξης και Οικονομικών της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xml:space="preserve">. δ της </w:t>
      </w:r>
      <w:hyperlink r:id="rId68" w:history="1">
        <w:r w:rsidRPr="0093616C">
          <w:rPr>
            <w:rFonts w:ascii="Times New Roman" w:eastAsia="Times New Roman" w:hAnsi="Times New Roman" w:cs="Times New Roman"/>
            <w:color w:val="0000FF"/>
            <w:sz w:val="24"/>
            <w:szCs w:val="24"/>
            <w:u w:val="single"/>
            <w:lang w:eastAsia="el-GR"/>
          </w:rPr>
          <w:t>παρ. 1 του άρθρου 20</w:t>
        </w:r>
      </w:hyperlink>
      <w:r w:rsidRPr="0093616C">
        <w:rPr>
          <w:rFonts w:ascii="Times New Roman" w:eastAsia="Times New Roman" w:hAnsi="Times New Roman" w:cs="Times New Roman"/>
          <w:sz w:val="24"/>
          <w:szCs w:val="24"/>
          <w:lang w:eastAsia="el-GR"/>
        </w:rPr>
        <w:t xml:space="preserve"> του ν. </w:t>
      </w:r>
      <w:hyperlink r:id="rId69"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Επιχορήγηση</w:t>
      </w:r>
      <w:r w:rsidRPr="0093616C">
        <w:rPr>
          <w:rFonts w:ascii="Times New Roman" w:eastAsia="Times New Roman" w:hAnsi="Times New Roman" w:cs="Times New Roman"/>
          <w:sz w:val="24"/>
          <w:szCs w:val="24"/>
          <w:lang w:eastAsia="el-GR"/>
        </w:rPr>
        <w:br/>
        <w:t>α. Ποσό που ανέρχεται μέχρι το πενήντα τοις εκατό (50%) της εγκεκριμένης επιχορήγησης μπορεί κατόπιν σχετικού αιτήματος να καταβάλλεται στον δικαιούχο μετά την πιστοποίηση από το αρμόδιο όργανο ελέγχου της υλοποίησης του 50% του συνολικού κόστους του επενδυτικού σχεδίου.</w:t>
      </w:r>
      <w:r w:rsidRPr="0093616C">
        <w:rPr>
          <w:rFonts w:ascii="Times New Roman" w:eastAsia="Times New Roman" w:hAnsi="Times New Roman" w:cs="Times New Roman"/>
          <w:sz w:val="24"/>
          <w:szCs w:val="24"/>
          <w:lang w:eastAsia="el-GR"/>
        </w:rPr>
        <w:br/>
        <w:t>β. Το υπόλοιπο ποσό της επιχορήγησης ή το σύνολο της σε περίπτωση μη εφαρμογής της ρύθμισης της περίπτωσης α’, καταβάλλεται μετά την έκδοση της απόφασης ολοκλήρωσης και έναρξης παραγωγικής λειτουργίας της επένδυσης.</w:t>
      </w:r>
      <w:r w:rsidRPr="0093616C">
        <w:rPr>
          <w:rFonts w:ascii="Times New Roman" w:eastAsia="Times New Roman" w:hAnsi="Times New Roman" w:cs="Times New Roman"/>
          <w:sz w:val="24"/>
          <w:szCs w:val="24"/>
          <w:lang w:eastAsia="el-GR"/>
        </w:rPr>
        <w:br/>
        <w:t>γ. Τα ποσά της επιχορήγησης δεν αφαιρούνται από την αξία των επενδυτικών δαπανών προκειμένου να γίνει προσδιορισμός των φορολογητέων κερδών.</w:t>
      </w:r>
      <w:r w:rsidRPr="0093616C">
        <w:rPr>
          <w:rFonts w:ascii="Times New Roman" w:eastAsia="Times New Roman" w:hAnsi="Times New Roman" w:cs="Times New Roman"/>
          <w:sz w:val="24"/>
          <w:szCs w:val="24"/>
          <w:lang w:eastAsia="el-GR"/>
        </w:rPr>
        <w:br/>
        <w:t>δ. Η επιχορήγηση καταβάλλεται απευθείας μέσω ηλεκτρονικής πληρωμής σε τραπεζικό λογαριασμό του φορέα του επενδυτικού σχεδίου και δεν επιτρέπεται η εκχώρηση της σε τρίτους. Κατ’ εξαίρεση είναι δυνατή η εκχώρηση της απαίτησης του ποσού της επιχορήγησης σε Τραπεζικά Ιδρύματα για την παροχή βραχυπρόθεσμου δανείου ισόποσου της εκχωρούμενης επιχορήγησης, που χρησιμοποιείται για την υλοποίηση του επενδυτικού σχεδίου. Στις περιπτώσεις αυτές η καταβολή της επιχορήγησης γίνεται απευθείας στην Τράπεζα με την οποία έχει υπογραφεί η σύμβαση εκχώρησης της απαίτησης, εφόσον κάθε φορά έχει αναληφθεί ισόποσο τουλάχιστον της καταβαλλόμενης επιχορήγησης τμήμα του βραχυπρόθεσμου αυτού δανείου.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Επιδότηση Χρηματοδοτικής Μίσθωσης</w:t>
      </w:r>
      <w:r w:rsidRPr="0093616C">
        <w:rPr>
          <w:rFonts w:ascii="Times New Roman" w:eastAsia="Times New Roman" w:hAnsi="Times New Roman" w:cs="Times New Roman"/>
          <w:sz w:val="24"/>
          <w:szCs w:val="24"/>
          <w:lang w:eastAsia="el-GR"/>
        </w:rPr>
        <w:br/>
        <w:t>α. Η έναρξη της καταβολής της επιδότησης χρηματοδοτικής μίσθωσης μπορεί να πραγματοποιείται μετά την πιστοποίηση από το αρμόδιο όργανο ελέγχου της εγκατάστασης στη μονάδα του συνόλου του μισθωμένου εξοπλισμού, σύμφωνα με τη σύμβαση χρηματοδοτικής μίσθωσης.</w:t>
      </w:r>
      <w:r w:rsidRPr="0093616C">
        <w:rPr>
          <w:rFonts w:ascii="Times New Roman" w:eastAsia="Times New Roman" w:hAnsi="Times New Roman" w:cs="Times New Roman"/>
          <w:sz w:val="24"/>
          <w:szCs w:val="24"/>
          <w:lang w:eastAsia="el-GR"/>
        </w:rPr>
        <w:br/>
        <w:t xml:space="preserve">β. Η επιδότηση καταβάλλεται ανά εξάμηνο και μετά την εκάστοτε πληρωμή των δόσεων του μισθώματος εκ μέρους του φορέα της επένδυσης. Το ποσό που καταβάλλεται υπολογίζεται επί της αξίας απόκτησης του εξοπλισμού, το οποίο </w:t>
      </w:r>
      <w:r w:rsidRPr="0093616C">
        <w:rPr>
          <w:rFonts w:ascii="Times New Roman" w:eastAsia="Times New Roman" w:hAnsi="Times New Roman" w:cs="Times New Roman"/>
          <w:sz w:val="24"/>
          <w:szCs w:val="24"/>
          <w:lang w:eastAsia="el-GR"/>
        </w:rPr>
        <w:lastRenderedPageBreak/>
        <w:t>εμπεριέχεται στις καταβαλλόμενες δόσεις, σύμφωνα με τα εγκεκριμένα ποσοστά ενισχύσεων και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του επενδυτικού σχεδίου.</w:t>
      </w:r>
      <w:r w:rsidRPr="0093616C">
        <w:rPr>
          <w:rFonts w:ascii="Times New Roman" w:eastAsia="Times New Roman" w:hAnsi="Times New Roman" w:cs="Times New Roman"/>
          <w:sz w:val="24"/>
          <w:szCs w:val="24"/>
          <w:lang w:eastAsia="el-GR"/>
        </w:rPr>
        <w:br/>
        <w:t>γ. Είναι δυνατή η προεξόφληση των δόσεων χρηματοδοτικής μίσθωσης από το φορέα της επένδυσης μόνο για τους τελευταίους δώδεκα (12) μήνες της σύμβασης μίσθωσης, όπως αυτή έχει εγκριθεί από την αρμόδια υπηρεσία.</w:t>
      </w:r>
      <w:r w:rsidRPr="0093616C">
        <w:rPr>
          <w:rFonts w:ascii="Times New Roman" w:eastAsia="Times New Roman" w:hAnsi="Times New Roman" w:cs="Times New Roman"/>
          <w:sz w:val="24"/>
          <w:szCs w:val="24"/>
          <w:lang w:eastAsia="el-GR"/>
        </w:rPr>
        <w:br/>
        <w:t>δ. Τα ποσά της επιδότησης χρηματοδοτικής μίσθωσης δεν αφαιρούνται από την αξία των επενδυτικών δαπανών προκειμένου να γίνει προσδιορισμός των φορολογητέων κερδών.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Επιδότηση του κόστους της δημιουργούμενης απασχόλησης</w:t>
      </w:r>
      <w:r w:rsidRPr="0093616C">
        <w:rPr>
          <w:rFonts w:ascii="Times New Roman" w:eastAsia="Times New Roman" w:hAnsi="Times New Roman" w:cs="Times New Roman"/>
          <w:sz w:val="24"/>
          <w:szCs w:val="24"/>
          <w:lang w:eastAsia="el-GR"/>
        </w:rPr>
        <w:br/>
        <w:t>α. Η έναρξη της επιδότησης του κόστους της δημιουργούμενης απασχόλησης μπορεί να πραγματοποιείται μετά την πιστοποίηση από το αρμόδιο όργανο ελέγχου της δημιουργίας των συνδεόμενων με το επενδυτικό σχέδιο θέσεων εργασίας.</w:t>
      </w:r>
      <w:r w:rsidRPr="0093616C">
        <w:rPr>
          <w:rFonts w:ascii="Times New Roman" w:eastAsia="Times New Roman" w:hAnsi="Times New Roman" w:cs="Times New Roman"/>
          <w:sz w:val="24"/>
          <w:szCs w:val="24"/>
          <w:lang w:eastAsia="el-GR"/>
        </w:rPr>
        <w:br/>
        <w:t>β. Η επιδότηση καταβάλλεται ανά εξάμηνο και μετά την εκάστοτε πληρωμή του μισθολογικού κόστους εκ μέρους του φορέα της επένδυσης,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της επένδυσης.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Με απόφαση του Υπουργού Οικονομίας και Ανάπτυξης ορίζονται τα απαιτούμενα δικαιολογητικά, η διαδικασία, καθώς και κάθε αναγκαία λεπτομέρεια για την καταβολή της επιχορήγησης, της επιδότησης της χρηματοδοτικής μίσθωσης και της επιδότησης του κόστους της δημιουργούμενης απασχόλησης..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6. Οι επιχορηγήσεις, οι επιδοτήσεις χρηματοδοτικής μίσθωσης και οι επιδοτήσεις του μισθολογικού κόστους που προβλέπονται στον νόμο </w:t>
      </w:r>
      <w:hyperlink r:id="rId70"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καλύπτονται από τον Προϋπολογισμό Δημοσίων Επενδύσεων, στον οποίο εγγράφεται η σχετική προβλεπόμενη δαπάνη για κάθε οικονομικό έτος και προέρχονται από εθνικούς πόρους ή Ευρωπαϊκά Διαρθρωτικά και Επενδυτικά Ταμεία ή και από άλλους χρηματοδοτικούς οργανισμούς, σύμφωνα με τις ισχύουσες κάθε φορά διατάξεις της εθνικής και </w:t>
      </w:r>
      <w:proofErr w:type="spellStart"/>
      <w:r w:rsidRPr="0093616C">
        <w:rPr>
          <w:rFonts w:ascii="Times New Roman" w:eastAsia="Times New Roman" w:hAnsi="Times New Roman" w:cs="Times New Roman"/>
          <w:sz w:val="24"/>
          <w:szCs w:val="24"/>
          <w:lang w:eastAsia="el-GR"/>
        </w:rPr>
        <w:t>ενωσιακής</w:t>
      </w:r>
      <w:proofErr w:type="spellEnd"/>
      <w:r w:rsidRPr="0093616C">
        <w:rPr>
          <w:rFonts w:ascii="Times New Roman" w:eastAsia="Times New Roman" w:hAnsi="Times New Roman" w:cs="Times New Roman"/>
          <w:sz w:val="24"/>
          <w:szCs w:val="24"/>
          <w:lang w:eastAsia="el-GR"/>
        </w:rPr>
        <w:t xml:space="preserve"> νομοθεσίας.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7. Τα ποσά της ληφθείσας επιχορήγησης, επιδότησης χρηματοδοτικής μίσθωσης, επιδότησης του κόστους της δημιουργούμενης απασχόλησης, καθώς και απαλλαγής από καταβολή φόρου, εμφανίζονται σε λογαριασμό ειδικού αποθεματικού και σε περίπτωση διανομής ή κεφαλαιοποίησης του, 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ν. </w:t>
      </w:r>
      <w:hyperlink r:id="rId71" w:tgtFrame="_blank" w:history="1">
        <w:r w:rsidRPr="0093616C">
          <w:rPr>
            <w:rFonts w:ascii="Times New Roman" w:eastAsia="Times New Roman" w:hAnsi="Times New Roman" w:cs="Times New Roman"/>
            <w:color w:val="0000FF"/>
            <w:sz w:val="24"/>
            <w:szCs w:val="24"/>
            <w:u w:val="single"/>
            <w:lang w:eastAsia="el-GR"/>
          </w:rPr>
          <w:t>4174/2013</w:t>
        </w:r>
      </w:hyperlink>
      <w:r w:rsidRPr="0093616C">
        <w:rPr>
          <w:rFonts w:ascii="Times New Roman" w:eastAsia="Times New Roman" w:hAnsi="Times New Roman" w:cs="Times New Roman"/>
          <w:sz w:val="24"/>
          <w:szCs w:val="24"/>
          <w:lang w:eastAsia="el-GR"/>
        </w:rPr>
        <w:t xml:space="preserve"> (Α’ 170). Σε περίπτωση διανομής ή κεφαλαιοποίησης μέρους ή του συνόλου του αποθεματικού μετά την παρέλευση του ως άνω διαστήματος, αυτό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ΥΠΟΧΡΕΩΣΕΙΣ ΚΥΡΩΣΕΙΣ</w:t>
      </w:r>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br/>
        <w:t>Άρθρο 21</w:t>
      </w:r>
      <w:r w:rsidRPr="0093616C">
        <w:rPr>
          <w:rFonts w:ascii="Times New Roman" w:eastAsia="Times New Roman" w:hAnsi="Times New Roman" w:cs="Times New Roman"/>
          <w:b/>
          <w:bCs/>
          <w:sz w:val="24"/>
          <w:szCs w:val="24"/>
          <w:lang w:eastAsia="el-GR"/>
        </w:rPr>
        <w:br/>
        <w:t>Υποχρεώσεις ενισχυόμενων φορέων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lastRenderedPageBreak/>
        <w:br/>
        <w:t>1. 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ή απλογραφικό λογιστικό σύστημα (βιβλία Β’ κατηγορίας) για επενδυτικά σχέδια των οποίων το επιλέξιμο κόστος δεν υπερβαίνει τις τριακόσιες χιλιάδες (300.000) ευρώ, καθώς και διακριτή λογιστική παρακολούθηση των μεγεθών, που σχετίζονται με την υλοποίηση του σχεδίου και τους όρους της απόφασης υπαγωγής.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όπως αυτή προσδιορίζεται στις αποφάσεις ολοκλήρωσης, ως εξής: τριών (3) ετών από την ημερομηνία ολοκλήρωσης του επενδυτικού σχεδίου για τις Πολύ Μικρές και Μικρές επιχειρήσεις, πέντε (5) ετών για τις Μεσαίες επιχειρήσεις και επτά (7) ετών για τις Μεγάλες επιχειρήσεις. Σε περιπτώσεις χρηματοδοτικής μίσθωσης, το παραπάνω διάστημα παρατείνεται για όσα επιπλέον έτη διαρκεί η σύμβαση μίσθωσης. Σε περιπτώσεις δημιουργίας νέων θέσεων εργασίας, το παραπάνω διάστημα προσαρμόζεται, σύμφωνα με τα οριζόμενα στην περίπτωση γ’ της παραγράφου 5 του άρθρου 8 της παρούσας.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Οι φορείς, μετά την υπαγωγή τους στον παρόντα νόμο και μέχρι τη λήξη του διαστήματος τήρησης μακροχρόνιων υποχρεώσεων οφείλουν:</w:t>
      </w:r>
      <w:r w:rsidRPr="0093616C">
        <w:rPr>
          <w:rFonts w:ascii="Times New Roman" w:eastAsia="Times New Roman" w:hAnsi="Times New Roman" w:cs="Times New Roman"/>
          <w:sz w:val="24"/>
          <w:szCs w:val="24"/>
          <w:lang w:eastAsia="el-GR"/>
        </w:rPr>
        <w:br/>
        <w:t xml:space="preserve">α. να τηρούν τους όρους της απόφασης υπαγωγής, </w:t>
      </w:r>
      <w:r w:rsidRPr="0093616C">
        <w:rPr>
          <w:rFonts w:ascii="Times New Roman" w:eastAsia="Times New Roman" w:hAnsi="Times New Roman" w:cs="Times New Roman"/>
          <w:sz w:val="24"/>
          <w:szCs w:val="24"/>
          <w:lang w:eastAsia="el-GR"/>
        </w:rPr>
        <w:br/>
        <w:t>β. να μην παύσουν τη λειτουργία της επιχείρησης,</w:t>
      </w:r>
      <w:r w:rsidRPr="0093616C">
        <w:rPr>
          <w:rFonts w:ascii="Times New Roman" w:eastAsia="Times New Roman" w:hAnsi="Times New Roman" w:cs="Times New Roman"/>
          <w:sz w:val="24"/>
          <w:szCs w:val="24"/>
          <w:lang w:eastAsia="el-GR"/>
        </w:rPr>
        <w:br/>
        <w:t>γ. να μη διακόπτουν την παραγωγική δραστηριότητα της επένδυσης,</w:t>
      </w:r>
      <w:r w:rsidRPr="0093616C">
        <w:rPr>
          <w:rFonts w:ascii="Times New Roman" w:eastAsia="Times New Roman" w:hAnsi="Times New Roman" w:cs="Times New Roman"/>
          <w:sz w:val="24"/>
          <w:szCs w:val="24"/>
          <w:lang w:eastAsia="el-GR"/>
        </w:rPr>
        <w:br/>
        <w:t>δ. να αποκτούν την κυριότητα του μισθωμένου εξοπλισμού με τη λήξη της οικείας σύμβασης χρηματοδοτικής μίσθωσης,</w:t>
      </w:r>
      <w:r w:rsidRPr="0093616C">
        <w:rPr>
          <w:rFonts w:ascii="Times New Roman" w:eastAsia="Times New Roman" w:hAnsi="Times New Roman" w:cs="Times New Roman"/>
          <w:sz w:val="24"/>
          <w:szCs w:val="24"/>
          <w:lang w:eastAsia="el-GR"/>
        </w:rPr>
        <w:br/>
        <w:t>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w:t>
      </w:r>
      <w:r w:rsidRPr="0093616C">
        <w:rPr>
          <w:rFonts w:ascii="Times New Roman" w:eastAsia="Times New Roman" w:hAnsi="Times New Roman" w:cs="Times New Roman"/>
          <w:sz w:val="24"/>
          <w:szCs w:val="24"/>
          <w:lang w:eastAsia="el-GR"/>
        </w:rPr>
        <w:br/>
        <w:t>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(NUTS 2), εντός της οποίας χορηγήθηκε η ενίσχυση και της μη μεταβολής του είδους και των επιμέρους ποσοστών ενίσχυσης ανά ομάδα επιλέξιμων δαπανών.</w:t>
      </w:r>
      <w:r w:rsidRPr="0093616C">
        <w:rPr>
          <w:rFonts w:ascii="Times New Roman" w:eastAsia="Times New Roman" w:hAnsi="Times New Roman" w:cs="Times New Roman"/>
          <w:sz w:val="24"/>
          <w:szCs w:val="24"/>
          <w:lang w:eastAsia="el-GR"/>
        </w:rPr>
        <w:br/>
        <w:t xml:space="preserve">ζ. να μην εκμισθώνουν μέρος ή το σύνολο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από την ολοκλήρωση του επενδυτικού σχεδίου, εφόσον η διάρκεια της μίσθωσης εκτείνεται και μετά την ολοκλήρωση της επένδυσης,</w:t>
      </w:r>
      <w:r w:rsidRPr="0093616C">
        <w:rPr>
          <w:rFonts w:ascii="Times New Roman" w:eastAsia="Times New Roman" w:hAnsi="Times New Roman" w:cs="Times New Roman"/>
          <w:sz w:val="24"/>
          <w:szCs w:val="24"/>
          <w:lang w:eastAsia="el-GR"/>
        </w:rPr>
        <w:br/>
        <w:t xml:space="preserve">η. να μην συγχωνευθούν, απορροφήσουν ή απορροφηθούν από άλλη εταιρεία ή αποσχίσουν κλάδο, στον οποίο εντάσσεται η </w:t>
      </w:r>
      <w:proofErr w:type="spellStart"/>
      <w:r w:rsidRPr="0093616C">
        <w:rPr>
          <w:rFonts w:ascii="Times New Roman" w:eastAsia="Times New Roman" w:hAnsi="Times New Roman" w:cs="Times New Roman"/>
          <w:sz w:val="24"/>
          <w:szCs w:val="24"/>
          <w:lang w:eastAsia="el-GR"/>
        </w:rPr>
        <w:t>ενισχυθείσα</w:t>
      </w:r>
      <w:proofErr w:type="spellEnd"/>
      <w:r w:rsidRPr="0093616C">
        <w:rPr>
          <w:rFonts w:ascii="Times New Roman" w:eastAsia="Times New Roman" w:hAnsi="Times New Roman" w:cs="Times New Roman"/>
          <w:sz w:val="24"/>
          <w:szCs w:val="24"/>
          <w:lang w:eastAsia="el-GR"/>
        </w:rPr>
        <w:t xml:space="preserve"> επένδυση, χωρίς </w:t>
      </w:r>
      <w:r w:rsidRPr="0093616C">
        <w:rPr>
          <w:rFonts w:ascii="Times New Roman" w:eastAsia="Times New Roman" w:hAnsi="Times New Roman" w:cs="Times New Roman"/>
          <w:sz w:val="24"/>
          <w:szCs w:val="24"/>
          <w:lang w:eastAsia="el-GR"/>
        </w:rPr>
        <w:lastRenderedPageBreak/>
        <w:t>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w:t>
      </w:r>
      <w:r w:rsidRPr="0093616C">
        <w:rPr>
          <w:rFonts w:ascii="Times New Roman" w:eastAsia="Times New Roman" w:hAnsi="Times New Roman" w:cs="Times New Roman"/>
          <w:sz w:val="24"/>
          <w:szCs w:val="24"/>
          <w:lang w:eastAsia="el-GR"/>
        </w:rPr>
        <w:br/>
        <w:t>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τροποποίηση των όρων της απόφασης υπαγωγής ή και ανάκληση αυτής εφόσον δεν πληρούνται οι προϋποθέσεις υπαγωγής</w:t>
      </w:r>
      <w:r w:rsidRPr="0093616C">
        <w:rPr>
          <w:rFonts w:ascii="Times New Roman" w:eastAsia="Times New Roman" w:hAnsi="Times New Roman" w:cs="Times New Roman"/>
          <w:sz w:val="24"/>
          <w:szCs w:val="24"/>
          <w:lang w:eastAsia="el-GR"/>
        </w:rPr>
        <w:br/>
        <w:t xml:space="preserve">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 με την επιφύλαξη της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xml:space="preserve">. γ της </w:t>
      </w:r>
      <w:hyperlink r:id="rId72" w:history="1">
        <w:r w:rsidRPr="0093616C">
          <w:rPr>
            <w:rFonts w:ascii="Times New Roman" w:eastAsia="Times New Roman" w:hAnsi="Times New Roman" w:cs="Times New Roman"/>
            <w:color w:val="0000FF"/>
            <w:sz w:val="24"/>
            <w:szCs w:val="24"/>
            <w:u w:val="single"/>
            <w:lang w:eastAsia="el-GR"/>
          </w:rPr>
          <w:t>παρ. 5 του άρθρου 8</w:t>
        </w:r>
      </w:hyperlink>
      <w:r w:rsidRPr="0093616C">
        <w:rPr>
          <w:rFonts w:ascii="Times New Roman" w:eastAsia="Times New Roman" w:hAnsi="Times New Roman" w:cs="Times New Roman"/>
          <w:sz w:val="24"/>
          <w:szCs w:val="24"/>
          <w:lang w:eastAsia="el-GR"/>
        </w:rPr>
        <w:t xml:space="preserve"> του ν. </w:t>
      </w:r>
      <w:hyperlink r:id="rId73"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Σε περίπτωση που δεν προβλέπεται η δημιουργία νέων Ε.Μ.Ε. κατά την ολοκλήρωση του επενδυτικού σχεδίου, οι φορείς έχουν την υποχρέωση διατήρησης των υφιστάμενων κατά το χρόνο υποβολής της αίτησης υπαγωγής, Ετήσιων Μονάδων Εργασίας</w:t>
      </w:r>
      <w:r w:rsidRPr="0093616C">
        <w:rPr>
          <w:rFonts w:ascii="Times New Roman" w:eastAsia="Times New Roman" w:hAnsi="Times New Roman" w:cs="Times New Roman"/>
          <w:sz w:val="24"/>
          <w:szCs w:val="24"/>
          <w:lang w:eastAsia="el-GR"/>
        </w:rPr>
        <w:br/>
        <w:t>ια. να αναρτούν στο τόπο εγκατάστασης της επένδυσης πινακίδα που θα περιέχει την αναφορά της ένταξης της επένδυσης στο Ειδικό Καθεστώς του Αναπτυξιακού Νόμου,</w:t>
      </w:r>
      <w:r w:rsidRPr="0093616C">
        <w:rPr>
          <w:rFonts w:ascii="Times New Roman" w:eastAsia="Times New Roman" w:hAnsi="Times New Roman" w:cs="Times New Roman"/>
          <w:sz w:val="24"/>
          <w:szCs w:val="24"/>
          <w:lang w:eastAsia="el-GR"/>
        </w:rPr>
        <w:br/>
        <w:t>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r w:rsidRPr="0093616C">
        <w:rPr>
          <w:rFonts w:ascii="Times New Roman" w:eastAsia="Times New Roman" w:hAnsi="Times New Roman" w:cs="Times New Roman"/>
          <w:sz w:val="24"/>
          <w:szCs w:val="24"/>
          <w:lang w:eastAsia="el-GR"/>
        </w:rPr>
        <w:br/>
        <w:t>ιγ. να διατηρούν τα χαρακτηριστικά και τις ιδιότητες, βάσει των οποίων έτυχαν ειδικής αντιμετώπισης στην αξιολόγηση και στις παρεχόμενες ενισχύσεις, σύμφωνα με τις περιπτώσεις γ’, ε’, στ’, η’, θ’ και ι’ του άρθρου 12.</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4. 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συντέλεση τους.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22 </w:t>
      </w:r>
      <w:r w:rsidRPr="0093616C">
        <w:rPr>
          <w:rFonts w:ascii="Times New Roman" w:eastAsia="Times New Roman" w:hAnsi="Times New Roman" w:cs="Times New Roman"/>
          <w:b/>
          <w:bCs/>
          <w:sz w:val="24"/>
          <w:szCs w:val="24"/>
          <w:lang w:eastAsia="el-GR"/>
        </w:rPr>
        <w:br/>
        <w:t>Παρακολούθηση τήρησης μακροχρόνιων υποχρεώσεων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w:t>
      </w:r>
      <w:r w:rsidRPr="0093616C">
        <w:rPr>
          <w:rFonts w:ascii="Times New Roman" w:eastAsia="Times New Roman" w:hAnsi="Times New Roman" w:cs="Times New Roman"/>
          <w:sz w:val="24"/>
          <w:szCs w:val="24"/>
          <w:lang w:eastAsia="el-GR"/>
        </w:rPr>
        <w:lastRenderedPageBreak/>
        <w:t xml:space="preserve">της παρούσας, το αργότερο εντός δύο (2) μηνών από τη συμπλήρωση εκάστου έτους λειτουργίας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 βάσει της ημερομηνίας ολοκλήρωσης και μέχρι τη λήξη του προβλεπόμενου διαστήματος τήρησης των μακροχρόνιων υποχρεώσεων. Τα στοιχεία υποβάλλονται μέσω του ΠΣΚΕ και αφορούν στα εξής:</w:t>
      </w:r>
      <w:r w:rsidRPr="0093616C">
        <w:rPr>
          <w:rFonts w:ascii="Times New Roman" w:eastAsia="Times New Roman" w:hAnsi="Times New Roman" w:cs="Times New Roman"/>
          <w:sz w:val="24"/>
          <w:szCs w:val="24"/>
          <w:lang w:eastAsia="el-GR"/>
        </w:rPr>
        <w:br/>
        <w:t>α) τεκμηρίωση της νόμιμης λειτουργίας του φορέα του επενδυτικού σχεδίου,</w:t>
      </w:r>
      <w:r w:rsidRPr="0093616C">
        <w:rPr>
          <w:rFonts w:ascii="Times New Roman" w:eastAsia="Times New Roman" w:hAnsi="Times New Roman" w:cs="Times New Roman"/>
          <w:sz w:val="24"/>
          <w:szCs w:val="24"/>
          <w:lang w:eastAsia="el-GR"/>
        </w:rPr>
        <w:br/>
        <w:t>β) πιστοποίηση της φερεγγυότητας του φορέα του επενδυτικού σχεδίου,</w:t>
      </w:r>
      <w:r w:rsidRPr="0093616C">
        <w:rPr>
          <w:rFonts w:ascii="Times New Roman" w:eastAsia="Times New Roman" w:hAnsi="Times New Roman" w:cs="Times New Roman"/>
          <w:sz w:val="24"/>
          <w:szCs w:val="24"/>
          <w:lang w:eastAsia="el-GR"/>
        </w:rPr>
        <w:br/>
        <w:t xml:space="preserve">γ) τεκμηρίωση της παραγωγικής λειτουργίας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w:t>
      </w:r>
      <w:r w:rsidRPr="0093616C">
        <w:rPr>
          <w:rFonts w:ascii="Times New Roman" w:eastAsia="Times New Roman" w:hAnsi="Times New Roman" w:cs="Times New Roman"/>
          <w:sz w:val="24"/>
          <w:szCs w:val="24"/>
          <w:lang w:eastAsia="el-GR"/>
        </w:rPr>
        <w:br/>
        <w:t>δ) τεκμηρίωση των θέσεων απασχόλησης,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υποχρεώσεων τους. Ο έλεγχος διενεργείται κατά τα οριζόμενα στο άρθρο 16 της παρούσας.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3. Με την απόφαση του Υπουργού Οικονομίας, Ανάπτυξης και Τουρισμού της </w:t>
      </w:r>
      <w:hyperlink r:id="rId74" w:history="1">
        <w:r w:rsidRPr="0093616C">
          <w:rPr>
            <w:rFonts w:ascii="Times New Roman" w:eastAsia="Times New Roman" w:hAnsi="Times New Roman" w:cs="Times New Roman"/>
            <w:color w:val="0000FF"/>
            <w:sz w:val="24"/>
            <w:szCs w:val="24"/>
            <w:u w:val="single"/>
            <w:lang w:eastAsia="el-GR"/>
          </w:rPr>
          <w:t>παρ. 3 του άρθρου 22</w:t>
        </w:r>
      </w:hyperlink>
      <w:r w:rsidRPr="0093616C">
        <w:rPr>
          <w:rFonts w:ascii="Times New Roman" w:eastAsia="Times New Roman" w:hAnsi="Times New Roman" w:cs="Times New Roman"/>
          <w:sz w:val="24"/>
          <w:szCs w:val="24"/>
          <w:lang w:eastAsia="el-GR"/>
        </w:rPr>
        <w:t xml:space="preserve"> του ν. </w:t>
      </w:r>
      <w:hyperlink r:id="rId75"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καθορίζεται η διαδικασία, καθώς και κάθε άλλο θέμα σχετικά με την παρακολούθηση τήρησης των μακροχρόνιων υποχρεώσεων.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23 </w:t>
      </w:r>
      <w:r w:rsidRPr="0093616C">
        <w:rPr>
          <w:rFonts w:ascii="Times New Roman" w:eastAsia="Times New Roman" w:hAnsi="Times New Roman" w:cs="Times New Roman"/>
          <w:b/>
          <w:bCs/>
          <w:sz w:val="24"/>
          <w:szCs w:val="24"/>
          <w:lang w:eastAsia="el-GR"/>
        </w:rPr>
        <w:br/>
        <w:t>Κυρώσεις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Σε περιπτώσεις παραβάσεων των </w:t>
      </w:r>
      <w:proofErr w:type="spellStart"/>
      <w:r w:rsidRPr="0093616C">
        <w:rPr>
          <w:rFonts w:ascii="Times New Roman" w:eastAsia="Times New Roman" w:hAnsi="Times New Roman" w:cs="Times New Roman"/>
          <w:sz w:val="24"/>
          <w:szCs w:val="24"/>
          <w:lang w:eastAsia="el-GR"/>
        </w:rPr>
        <w:t>περ</w:t>
      </w:r>
      <w:proofErr w:type="spellEnd"/>
      <w:r w:rsidRPr="0093616C">
        <w:rPr>
          <w:rFonts w:ascii="Times New Roman" w:eastAsia="Times New Roman" w:hAnsi="Times New Roman" w:cs="Times New Roman"/>
          <w:sz w:val="24"/>
          <w:szCs w:val="24"/>
          <w:lang w:eastAsia="el-GR"/>
        </w:rPr>
        <w:t>. β’, γ’, δ’, ε’, στ’, και ι’ (για την ενίσχυση μισθολογικού κόστους) της παραγράφου 3 του άρθρου 21 ή εν γένει παραβάσεων των όρων συμβατότητας με το Γ.Α.Κ., ανακαλείται η απόφαση υπαγωγής και ανακτάται με τη διαδικασία είσπραξης δημόσιων εσόδων το σύνολο της ενίσχυσης, προσαυξημένο κατά το ποσό των νόμιμων τόκων από την εκάστοτε καταβολή. Οι σχετικές αποδείξεις καταβολής των ενισχύσεων από το Δημόσιο αποτελούν τίτλο για τη βεβαίωση του χρέους από την αρμόδια Δ.Ο.Υ. Στις περιπτώσεις που η επιχείρηση αξιοποιεί το κίνητρο της φορολογικής απαλλαγής, επιβάλλεται η κύρωση της ολικής απώλειας του φορολογικού οφέλους και καταβολής του συνόλου τυχόν μη αποδοθέντος φόρου προσαυξημένου κατά το ποσό των νόμιμων τόκων από το κάθε έτος χρήσης της ωφέλειας.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Στις λοιπές περιπτώσεις του άρθρου 21 της παρούσας μπορεί να ανακληθεί η απόφαση υπαγωγής και να ανακτηθεί η ενίσχυση ή να παρακρατηθεί ή ανακτηθεί μέρος αυτής προσαυξημένη κατά το ποσό των νόμιμων τόκων από την εκάστοτε καταβολή. Στις περιπτώσεις που η επιχείρηση αξιοποιεί το κίνητρο της φορολογικής απαλλαγής, επιβάλλεται η κύρωση της ολικής ή μερικής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3. Σε περίπτωση μη τήρησης των όρων υπαγωγής του άρθρου 12 της παρούσας, το τμήμα της χορηγηθείσας ενίσχυσης με τη μορφή επιχορήγησης μετατρέπεται σε φορολογική απαλλαγή, η ένταση της οποίας παραμένει στο 70% της μέγιστης έντασης ενίσχυσης που προβλέπεται στο άρθρο 11 της παρούσας. Το προβλεπόμενο διάστημα χρήσης της φορολογικής απαλλαγής εκκινεί από το χρόνο πιστοποίησης </w:t>
      </w:r>
      <w:r w:rsidRPr="0093616C">
        <w:rPr>
          <w:rFonts w:ascii="Times New Roman" w:eastAsia="Times New Roman" w:hAnsi="Times New Roman" w:cs="Times New Roman"/>
          <w:sz w:val="24"/>
          <w:szCs w:val="24"/>
          <w:lang w:eastAsia="el-GR"/>
        </w:rPr>
        <w:lastRenderedPageBreak/>
        <w:t>του 50% του επενδυτικού σχεδίου ή από την έκδοση της απόφασης ολοκλήρωσης και έναρξης παραγωγικής λειτουργίας της επένδυσης κατά τα οριζόμενα στο άρθρο 20 της παρούσας και δεν μετατοπίζεται στο χρόνο διαπίστωσης της σχετικής παράβασης. Τυχόν ποσά επιχορήγησης που έχουν καταβληθεί επιστρέφονται εντόκως.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4. 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 </w:t>
      </w:r>
      <w:r w:rsidRPr="0093616C">
        <w:rPr>
          <w:rFonts w:ascii="Times New Roman" w:eastAsia="Times New Roman" w:hAnsi="Times New Roman" w:cs="Times New Roman"/>
          <w:sz w:val="24"/>
          <w:szCs w:val="24"/>
          <w:lang w:eastAsia="el-GR"/>
        </w:rPr>
        <w:br/>
        <w:t>α. Εάν δεν έχει ολοκληρωθεί η επένδυση και έχει δοθεί τμήμα της ενίσχυσης, η απόφαση υπαγωγής ανακαλείται και επιστρέφεται η χορηγηθείσα ενίσχυση,</w:t>
      </w:r>
      <w:r w:rsidRPr="0093616C">
        <w:rPr>
          <w:rFonts w:ascii="Times New Roman" w:eastAsia="Times New Roman" w:hAnsi="Times New Roman" w:cs="Times New Roman"/>
          <w:sz w:val="24"/>
          <w:szCs w:val="24"/>
          <w:lang w:eastAsia="el-GR"/>
        </w:rPr>
        <w:br/>
        <w:t>β. εάν έχει ολοκληρωθεί η επένδυση, επιστρέφεται το σύνολο της χορηγηθείσας ενίσχυσης.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5. Οι συνέπειες, που προβλέπονται στις παραγράφους 1,2 και 3 επέρχονται, εφόσον η διαπίστωση της παράβασης γίνει εντός δεκαετίας από την ημερομηνία δημοσίευσης της περίληψης της απόφασης ολοκλήρωσης και έναρξης παραγωγικής λειτουργίας.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6. Σε περίπτωση μη υποβολής στοιχείων, σύμφωνα με τα οριζόμενα στην περίπτωση ιβ’ της παραγράφου 3 και στην παράγραφο 4 του άρθρου 21 της παρούσας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της ως άνω υποχρέωσης διατάσσεται αμέσως έλεγχος κατά τα οριζόμενα στο άρθρο 16 της παρούσας και επιβάλλονται οι αντίστοιχες κυρώσεις του παρόντος άρθρου.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7. Για την επιβολή των κυρώσεων των παραγράφων 2 και 3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w:t>
      </w:r>
      <w:proofErr w:type="spellStart"/>
      <w:r w:rsidRPr="0093616C">
        <w:rPr>
          <w:rFonts w:ascii="Times New Roman" w:eastAsia="Times New Roman" w:hAnsi="Times New Roman" w:cs="Times New Roman"/>
          <w:sz w:val="24"/>
          <w:szCs w:val="24"/>
          <w:lang w:eastAsia="el-GR"/>
        </w:rPr>
        <w:t>ενισχυθείσας</w:t>
      </w:r>
      <w:proofErr w:type="spellEnd"/>
      <w:r w:rsidRPr="0093616C">
        <w:rPr>
          <w:rFonts w:ascii="Times New Roman" w:eastAsia="Times New Roman" w:hAnsi="Times New Roman" w:cs="Times New Roman"/>
          <w:sz w:val="24"/>
          <w:szCs w:val="24"/>
          <w:lang w:eastAsia="el-GR"/>
        </w:rPr>
        <w:t xml:space="preserve"> επένδυσης που εκμισθώθηκε, το ύψος της αξίας των πάγιων περιουσιακών στοιχείων που έχουν ενισχυθεί και μεταβιβάστηκαν, καθώς και ο βαθμός αναίρεσης της υλοποίησης και λειτουργίας της επένδυσης κατά τους όρους της υπαγωγής. Η επιβολή μερικής επιστροφής της εγκριθείσας ενίσχυσης μπορεί να κυμαίνεται μεταξύ 0,5% και 30%, βάσει των αναφερομένων στο προηγούμενο εδάφιο κριτηρίων.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8. Με την απόφαση του Υπουργού Οικονομίας και Ανάπτυξης της </w:t>
      </w:r>
      <w:hyperlink r:id="rId76" w:history="1">
        <w:r w:rsidRPr="0093616C">
          <w:rPr>
            <w:rFonts w:ascii="Times New Roman" w:eastAsia="Times New Roman" w:hAnsi="Times New Roman" w:cs="Times New Roman"/>
            <w:color w:val="0000FF"/>
            <w:sz w:val="24"/>
            <w:szCs w:val="24"/>
            <w:u w:val="single"/>
            <w:lang w:eastAsia="el-GR"/>
          </w:rPr>
          <w:t>παρ. 8 του άρθρου 23</w:t>
        </w:r>
      </w:hyperlink>
      <w:r w:rsidRPr="0093616C">
        <w:rPr>
          <w:rFonts w:ascii="Times New Roman" w:eastAsia="Times New Roman" w:hAnsi="Times New Roman" w:cs="Times New Roman"/>
          <w:sz w:val="24"/>
          <w:szCs w:val="24"/>
          <w:lang w:eastAsia="el-GR"/>
        </w:rPr>
        <w:t xml:space="preserve"> του ν.</w:t>
      </w:r>
      <w:hyperlink r:id="rId77"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καθορίζονται οι διαδικασίες ανάκλησης των αποφάσεων υπαγωγής και ανάκτησης ενισχύσεων, ο τρόπος επιβολής προστίμου και είσπραξης του και κάθε άλλο συναφές με την εφαρμογή του παρόντος άρθρου θέμα.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9. Με την κοινή απόφαση των Υπουργών Οικονομίας και Ανάπτυξης και Οικονομικών της </w:t>
      </w:r>
      <w:hyperlink r:id="rId78" w:history="1">
        <w:r w:rsidRPr="0093616C">
          <w:rPr>
            <w:rFonts w:ascii="Times New Roman" w:eastAsia="Times New Roman" w:hAnsi="Times New Roman" w:cs="Times New Roman"/>
            <w:color w:val="0000FF"/>
            <w:sz w:val="24"/>
            <w:szCs w:val="24"/>
            <w:u w:val="single"/>
            <w:lang w:eastAsia="el-GR"/>
          </w:rPr>
          <w:t>παρ. 9 του άρθρου 23</w:t>
        </w:r>
      </w:hyperlink>
      <w:r w:rsidRPr="0093616C">
        <w:rPr>
          <w:rFonts w:ascii="Times New Roman" w:eastAsia="Times New Roman" w:hAnsi="Times New Roman" w:cs="Times New Roman"/>
          <w:sz w:val="24"/>
          <w:szCs w:val="24"/>
          <w:lang w:eastAsia="el-GR"/>
        </w:rPr>
        <w:t xml:space="preserve"> του ν. </w:t>
      </w:r>
      <w:hyperlink r:id="rId79"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ΘΕΣΜΟΘΕΤΗΣΗ ΟΡΓΑΝΩΝ ΚΑΙ ΣΥΣΤΗΜΑΤΩΝ ΑΞΙΟΛΟΓΗΣΗΣ ΚΑΙ </w:t>
      </w:r>
      <w:r w:rsidRPr="0093616C">
        <w:rPr>
          <w:rFonts w:ascii="Times New Roman" w:eastAsia="Times New Roman" w:hAnsi="Times New Roman" w:cs="Times New Roman"/>
          <w:b/>
          <w:bCs/>
          <w:sz w:val="24"/>
          <w:szCs w:val="24"/>
          <w:lang w:eastAsia="el-GR"/>
        </w:rPr>
        <w:lastRenderedPageBreak/>
        <w:t>ΕΛΕΓΧΟΥ</w:t>
      </w:r>
      <w:r w:rsidRPr="0093616C">
        <w:rPr>
          <w:rFonts w:ascii="Times New Roman" w:eastAsia="Times New Roman" w:hAnsi="Times New Roman" w:cs="Times New Roman"/>
          <w:b/>
          <w:bCs/>
          <w:sz w:val="24"/>
          <w:szCs w:val="24"/>
          <w:lang w:eastAsia="el-GR"/>
        </w:rPr>
        <w:br/>
      </w:r>
      <w:r w:rsidRPr="0093616C">
        <w:rPr>
          <w:rFonts w:ascii="Times New Roman" w:eastAsia="Times New Roman" w:hAnsi="Times New Roman" w:cs="Times New Roman"/>
          <w:b/>
          <w:bCs/>
          <w:sz w:val="24"/>
          <w:szCs w:val="24"/>
          <w:lang w:eastAsia="el-GR"/>
        </w:rPr>
        <w:br/>
        <w:t>Άρθρο 24</w:t>
      </w:r>
      <w:r w:rsidRPr="0093616C">
        <w:rPr>
          <w:rFonts w:ascii="Times New Roman" w:eastAsia="Times New Roman" w:hAnsi="Times New Roman" w:cs="Times New Roman"/>
          <w:b/>
          <w:bCs/>
          <w:sz w:val="24"/>
          <w:szCs w:val="24"/>
          <w:lang w:eastAsia="el-GR"/>
        </w:rPr>
        <w:br/>
        <w:t>Μητρώο Αξιολογητών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Οι αξιολογητές των επενδυτικών σχεδίων προέρχονται από το Εθνικό Μητρώο Πιστοποιημένων Αξιολογητών (Ε.Μ.Π.Α.) του </w:t>
      </w:r>
      <w:hyperlink r:id="rId80" w:tgtFrame="_blank" w:history="1">
        <w:r w:rsidRPr="0093616C">
          <w:rPr>
            <w:rFonts w:ascii="Times New Roman" w:eastAsia="Times New Roman" w:hAnsi="Times New Roman" w:cs="Times New Roman"/>
            <w:color w:val="0000FF"/>
            <w:sz w:val="24"/>
            <w:szCs w:val="24"/>
            <w:u w:val="single"/>
            <w:lang w:eastAsia="el-GR"/>
          </w:rPr>
          <w:t>Π.Δ. 33/2011</w:t>
        </w:r>
      </w:hyperlink>
      <w:r w:rsidRPr="0093616C">
        <w:rPr>
          <w:rFonts w:ascii="Times New Roman" w:eastAsia="Times New Roman" w:hAnsi="Times New Roman" w:cs="Times New Roman"/>
          <w:sz w:val="24"/>
          <w:szCs w:val="24"/>
          <w:lang w:eastAsia="el-GR"/>
        </w:rPr>
        <w:t xml:space="preserve"> (Α’ 83), βάσει ηλεκτρονικής κλήρωσης.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Για την εξειδίκευση των υποχρεώσεων των αξιολογητών κατά την εκτέλεση των καθηκόντων τους και των συνεπειών που επιφέρει η μη συμμόρφωση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25 </w:t>
      </w:r>
      <w:r w:rsidRPr="0093616C">
        <w:rPr>
          <w:rFonts w:ascii="Times New Roman" w:eastAsia="Times New Roman" w:hAnsi="Times New Roman" w:cs="Times New Roman"/>
          <w:b/>
          <w:bCs/>
          <w:sz w:val="24"/>
          <w:szCs w:val="24"/>
          <w:lang w:eastAsia="el-GR"/>
        </w:rPr>
        <w:br/>
        <w:t>Μητρώο Ελεγκτών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Για την εξυπηρέτηση των αναγκών παρακολούθησης και ελέγχου των επενδυτικών σχεδίων αξιοποιείται το Εθνικό Μητρώο Πιστοποιημένων Ελεγκτών (ΕΜΠΕ) του </w:t>
      </w:r>
      <w:hyperlink r:id="rId81" w:tgtFrame="_blank" w:history="1">
        <w:r w:rsidRPr="0093616C">
          <w:rPr>
            <w:rFonts w:ascii="Times New Roman" w:eastAsia="Times New Roman" w:hAnsi="Times New Roman" w:cs="Times New Roman"/>
            <w:color w:val="0000FF"/>
            <w:sz w:val="24"/>
            <w:szCs w:val="24"/>
            <w:u w:val="single"/>
            <w:lang w:eastAsia="el-GR"/>
          </w:rPr>
          <w:t>Π.Δ. 33/2011</w:t>
        </w:r>
      </w:hyperlink>
      <w:r w:rsidRPr="0093616C">
        <w:rPr>
          <w:rFonts w:ascii="Times New Roman" w:eastAsia="Times New Roman" w:hAnsi="Times New Roman" w:cs="Times New Roman"/>
          <w:sz w:val="24"/>
          <w:szCs w:val="24"/>
          <w:lang w:eastAsia="el-GR"/>
        </w:rPr>
        <w:t xml:space="preserve"> (Α’ 83).</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Η Γενική Διεύθυνση Ιδιωτικών Επενδύσεων μεριμνά για την κατάρτιση και επιμόρφωση των ελεγκτών και την περιοδική πιστοποίηση των δεξιοτήτων τους.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Για την εξειδίκευση των υποχρεώσεων των ελεγκτών κατά την εκτέλεση των καθηκόντων τους και των συνεπειών που επιφέρει η μη συμμόρφωση τους σε αυτές, 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26</w:t>
      </w:r>
      <w:r w:rsidRPr="0093616C">
        <w:rPr>
          <w:rFonts w:ascii="Times New Roman" w:eastAsia="Times New Roman" w:hAnsi="Times New Roman" w:cs="Times New Roman"/>
          <w:b/>
          <w:bCs/>
          <w:sz w:val="24"/>
          <w:szCs w:val="24"/>
          <w:lang w:eastAsia="el-GR"/>
        </w:rPr>
        <w:br/>
        <w:t>Επιτροπή Διαχείρισης Μητρώων και Ελέγχου Διαδικασιών</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Με την απόφαση του Υπουργού Οικονομίας και Ανάπτυξης της </w:t>
      </w:r>
      <w:hyperlink r:id="rId82" w:history="1">
        <w:r w:rsidRPr="0093616C">
          <w:rPr>
            <w:rFonts w:ascii="Times New Roman" w:eastAsia="Times New Roman" w:hAnsi="Times New Roman" w:cs="Times New Roman"/>
            <w:color w:val="0000FF"/>
            <w:sz w:val="24"/>
            <w:szCs w:val="24"/>
            <w:u w:val="single"/>
            <w:lang w:eastAsia="el-GR"/>
          </w:rPr>
          <w:t>παρ. 1 του άρθρου 26</w:t>
        </w:r>
      </w:hyperlink>
      <w:r w:rsidRPr="0093616C">
        <w:rPr>
          <w:rFonts w:ascii="Times New Roman" w:eastAsia="Times New Roman" w:hAnsi="Times New Roman" w:cs="Times New Roman"/>
          <w:sz w:val="24"/>
          <w:szCs w:val="24"/>
          <w:lang w:eastAsia="el-GR"/>
        </w:rPr>
        <w:t xml:space="preserve"> του ν. </w:t>
      </w:r>
      <w:hyperlink r:id="rId83"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r w:rsidRPr="0093616C">
        <w:rPr>
          <w:rFonts w:ascii="Times New Roman" w:eastAsia="Times New Roman" w:hAnsi="Times New Roman" w:cs="Times New Roman"/>
          <w:sz w:val="24"/>
          <w:szCs w:val="24"/>
          <w:lang w:eastAsia="el-GR"/>
        </w:rPr>
        <w:br/>
        <w:t>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 β. παρακολουθεί τη συμμόρφωση των εγγεγραμμένων στα Μητρώα στις διατάξεις της παρούσας, καθώς και την ορθή εφαρμογή εκ μέρους τους του κανονιστικού πλαισίου,</w:t>
      </w:r>
      <w:r w:rsidRPr="0093616C">
        <w:rPr>
          <w:rFonts w:ascii="Times New Roman" w:eastAsia="Times New Roman" w:hAnsi="Times New Roman" w:cs="Times New Roman"/>
          <w:sz w:val="24"/>
          <w:szCs w:val="24"/>
          <w:lang w:eastAsia="el-GR"/>
        </w:rPr>
        <w:br/>
        <w:t xml:space="preserve">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w:t>
      </w:r>
      <w:r w:rsidRPr="0093616C">
        <w:rPr>
          <w:rFonts w:ascii="Times New Roman" w:eastAsia="Times New Roman" w:hAnsi="Times New Roman" w:cs="Times New Roman"/>
          <w:sz w:val="24"/>
          <w:szCs w:val="24"/>
          <w:lang w:eastAsia="el-GR"/>
        </w:rPr>
        <w:lastRenderedPageBreak/>
        <w:t>εκπλήρωση των καθηκόντων τους,</w:t>
      </w:r>
      <w:r w:rsidRPr="0093616C">
        <w:rPr>
          <w:rFonts w:ascii="Times New Roman" w:eastAsia="Times New Roman" w:hAnsi="Times New Roman" w:cs="Times New Roman"/>
          <w:sz w:val="24"/>
          <w:szCs w:val="24"/>
          <w:lang w:eastAsia="el-GR"/>
        </w:rPr>
        <w:br/>
        <w:t>δ. διενεργεί ελέγχους στις εκθέσεις αξιολόγησης ή ελέγχου που υποβάλλουν οι εγγεγραμμένοι στα Μητρώα,</w:t>
      </w:r>
      <w:r w:rsidRPr="0093616C">
        <w:rPr>
          <w:rFonts w:ascii="Times New Roman" w:eastAsia="Times New Roman" w:hAnsi="Times New Roman" w:cs="Times New Roman"/>
          <w:sz w:val="24"/>
          <w:szCs w:val="24"/>
          <w:lang w:eastAsia="el-GR"/>
        </w:rPr>
        <w:br/>
        <w:t>ε. συντάσσει Οδηγό Διαχείρισης των δύο Μητρώων, ο οποίος περιλαμβάνει τα σχετικά με τα προσόντα και την αξιολόγηση των εγγεγραμμένων σε αυτά.</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2. Η Επιτροπή στο τέλος κάθε έτους υποβάλει έκθεση προς τον Υπουργό Οικονομίας, Ανάπτυξης και Τουρισμού για την αποτελεσματικότητα των διαδικασιών εφαρμογής του αναπτυξιακού νόμου, καθώς και προτάσεις για τη βελτίωση τους.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3. Οι αρμοδιότητες και οι διαδικασίες λειτουργίας της Επιτροπής θα εξειδικευθούν στην απόφαση σύστασης της.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 xml:space="preserve">Άρθρο 27 </w:t>
      </w:r>
      <w:r w:rsidRPr="0093616C">
        <w:rPr>
          <w:rFonts w:ascii="Times New Roman" w:eastAsia="Times New Roman" w:hAnsi="Times New Roman" w:cs="Times New Roman"/>
          <w:b/>
          <w:bCs/>
          <w:sz w:val="24"/>
          <w:szCs w:val="24"/>
          <w:lang w:eastAsia="el-GR"/>
        </w:rPr>
        <w:br/>
        <w:t>Γνωμοδοτική Επιτροπή</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 xml:space="preserve">1. 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παραγράφου 7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υπερβαίνει τα δεκαπέντε (15). Τα μέλη αυτά προέρχονται από στελέχη των φορέων της παραγράφου 2 του άρθρου 13, συναρμόδιων υπουργείων και εποπτευόμενων φορέων, με εμπειρία σε θέματα της παρούσας απόφασης και του ν. </w:t>
      </w:r>
      <w:hyperlink r:id="rId84" w:tgtFrame="_blank" w:history="1">
        <w:r w:rsidRPr="0093616C">
          <w:rPr>
            <w:rFonts w:ascii="Times New Roman" w:eastAsia="Times New Roman" w:hAnsi="Times New Roman" w:cs="Times New Roman"/>
            <w:color w:val="0000FF"/>
            <w:sz w:val="24"/>
            <w:szCs w:val="24"/>
            <w:u w:val="single"/>
            <w:lang w:eastAsia="el-GR"/>
          </w:rPr>
          <w:t>4399/2016</w:t>
        </w:r>
      </w:hyperlink>
      <w:r w:rsidRPr="0093616C">
        <w:rPr>
          <w:rFonts w:ascii="Times New Roman" w:eastAsia="Times New Roman" w:hAnsi="Times New Roman" w:cs="Times New Roman"/>
          <w:sz w:val="24"/>
          <w:szCs w:val="24"/>
          <w:lang w:eastAsia="el-GR"/>
        </w:rPr>
        <w:t xml:space="preserve">, καθώς και από εκπροσώπους των κοινωνικών εταίρων και ειδικούς σε θέματα επενδύσεων και η θητεία τους ορίζεται διετής. </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b/>
          <w:bCs/>
          <w:sz w:val="24"/>
          <w:szCs w:val="24"/>
          <w:lang w:eastAsia="el-GR"/>
        </w:rPr>
        <w:t>Άρθρο 28</w:t>
      </w:r>
      <w:r w:rsidRPr="0093616C">
        <w:rPr>
          <w:rFonts w:ascii="Times New Roman" w:eastAsia="Times New Roman" w:hAnsi="Times New Roman" w:cs="Times New Roman"/>
          <w:b/>
          <w:bCs/>
          <w:sz w:val="24"/>
          <w:szCs w:val="24"/>
          <w:lang w:eastAsia="el-GR"/>
        </w:rPr>
        <w:br/>
        <w:t>Έναρξη ισχύος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Η ισχύς της παρούσας απόφασης αρχίζει από τη δημοσίευσή της στην Εφημερίδα της Κυβερνήσεως.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Η απόφαση αυτή να δημοσιευθεί στην Εφημερίδα της Κυβερνήσεως</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Αθήνα, 21 Δεκεμβρίου 2018</w:t>
      </w:r>
      <w:r w:rsidRPr="0093616C">
        <w:rPr>
          <w:rFonts w:ascii="Times New Roman" w:eastAsia="Times New Roman" w:hAnsi="Times New Roman" w:cs="Times New Roman"/>
          <w:sz w:val="24"/>
          <w:szCs w:val="24"/>
          <w:lang w:eastAsia="el-GR"/>
        </w:rPr>
        <w:br/>
      </w:r>
      <w:r w:rsidRPr="0093616C">
        <w:rPr>
          <w:rFonts w:ascii="Times New Roman" w:eastAsia="Times New Roman" w:hAnsi="Times New Roman" w:cs="Times New Roman"/>
          <w:sz w:val="24"/>
          <w:szCs w:val="24"/>
          <w:lang w:eastAsia="el-GR"/>
        </w:rPr>
        <w:br/>
        <w:t>Ο Υπουργός</w:t>
      </w:r>
      <w:r w:rsidRPr="0093616C">
        <w:rPr>
          <w:rFonts w:ascii="Times New Roman" w:eastAsia="Times New Roman" w:hAnsi="Times New Roman" w:cs="Times New Roman"/>
          <w:sz w:val="24"/>
          <w:szCs w:val="24"/>
          <w:lang w:eastAsia="el-GR"/>
        </w:rPr>
        <w:br/>
        <w:t>ΙΩΑΝΝΗΣ ΔΡΑΓΑΣΑΚΗΣ</w:t>
      </w:r>
    </w:p>
    <w:p w:rsidR="0092761B" w:rsidRDefault="0092761B"/>
    <w:sectPr w:rsidR="0092761B" w:rsidSect="009276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16C"/>
    <w:rsid w:val="0068274D"/>
    <w:rsid w:val="0092761B"/>
    <w:rsid w:val="0093616C"/>
    <w:rsid w:val="00C24B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1B"/>
  </w:style>
  <w:style w:type="paragraph" w:styleId="1">
    <w:name w:val="heading 1"/>
    <w:basedOn w:val="a"/>
    <w:link w:val="1Char"/>
    <w:uiPriority w:val="9"/>
    <w:qFormat/>
    <w:rsid w:val="00936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3616C"/>
    <w:rPr>
      <w:rFonts w:ascii="Times New Roman" w:eastAsia="Times New Roman" w:hAnsi="Times New Roman" w:cs="Times New Roman"/>
      <w:b/>
      <w:bCs/>
      <w:kern w:val="36"/>
      <w:sz w:val="48"/>
      <w:szCs w:val="48"/>
      <w:lang w:eastAsia="el-GR"/>
    </w:rPr>
  </w:style>
  <w:style w:type="paragraph" w:customStyle="1" w:styleId="intro">
    <w:name w:val="intro"/>
    <w:basedOn w:val="a"/>
    <w:rsid w:val="0093616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361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3616C"/>
    <w:rPr>
      <w:color w:val="0000FF"/>
      <w:u w:val="single"/>
    </w:rPr>
  </w:style>
</w:styles>
</file>

<file path=word/webSettings.xml><?xml version="1.0" encoding="utf-8"?>
<w:webSettings xmlns:r="http://schemas.openxmlformats.org/officeDocument/2006/relationships" xmlns:w="http://schemas.openxmlformats.org/wordprocessingml/2006/main">
  <w:divs>
    <w:div w:id="365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heaven.gr/laws/circular/view/id/29193" TargetMode="External"/><Relationship Id="rId18" Type="http://schemas.openxmlformats.org/officeDocument/2006/relationships/hyperlink" Target="https://www.taxheaven.gr/laws/law/index/law/757" TargetMode="External"/><Relationship Id="rId26" Type="http://schemas.openxmlformats.org/officeDocument/2006/relationships/hyperlink" Target="https://www.taxheaven.gr/laws/circular/view/id/7720" TargetMode="External"/><Relationship Id="rId39" Type="http://schemas.openxmlformats.org/officeDocument/2006/relationships/hyperlink" Target="https://www.taxheaven.gr/laws/law/index/law/781" TargetMode="External"/><Relationship Id="rId21" Type="http://schemas.openxmlformats.org/officeDocument/2006/relationships/hyperlink" Target="https://www.taxheaven.gr/laws/circular/view/id/29193" TargetMode="External"/><Relationship Id="rId34" Type="http://schemas.openxmlformats.org/officeDocument/2006/relationships/hyperlink" Target="https://www.taxheaven.gr/laws/law/index/law/757" TargetMode="External"/><Relationship Id="rId42" Type="http://schemas.openxmlformats.org/officeDocument/2006/relationships/hyperlink" Target="https://www.taxheaven.gr/pages/index/page/clips-subscription" TargetMode="External"/><Relationship Id="rId47" Type="http://schemas.openxmlformats.org/officeDocument/2006/relationships/hyperlink" Target="https://www.taxheaven.gr/pages/index/page/clips-subscription" TargetMode="External"/><Relationship Id="rId50" Type="http://schemas.openxmlformats.org/officeDocument/2006/relationships/hyperlink" Target="https://www.taxheaven.gr/pages/index/page/clips-subscription" TargetMode="External"/><Relationship Id="rId55" Type="http://schemas.openxmlformats.org/officeDocument/2006/relationships/hyperlink" Target="https://www.taxheaven.gr/laws/law/index/law/757" TargetMode="External"/><Relationship Id="rId63" Type="http://schemas.openxmlformats.org/officeDocument/2006/relationships/hyperlink" Target="https://www.taxheaven.gr/laws/law/index/law/757" TargetMode="External"/><Relationship Id="rId68" Type="http://schemas.openxmlformats.org/officeDocument/2006/relationships/hyperlink" Target="https://www.taxheaven.gr/pages/index/page/clips-subscription" TargetMode="External"/><Relationship Id="rId76" Type="http://schemas.openxmlformats.org/officeDocument/2006/relationships/hyperlink" Target="https://www.taxheaven.gr/pages/index/page/clips-subscription" TargetMode="External"/><Relationship Id="rId84" Type="http://schemas.openxmlformats.org/officeDocument/2006/relationships/hyperlink" Target="https://www.taxheaven.gr/laws/law/index/law/757" TargetMode="External"/><Relationship Id="rId7" Type="http://schemas.openxmlformats.org/officeDocument/2006/relationships/hyperlink" Target="https://www.taxheaven.gr/pages/index/page/clips-subscription" TargetMode="External"/><Relationship Id="rId71" Type="http://schemas.openxmlformats.org/officeDocument/2006/relationships/hyperlink" Target="https://www.taxheaven.gr/laws/law/index/law/529" TargetMode="External"/><Relationship Id="rId2" Type="http://schemas.openxmlformats.org/officeDocument/2006/relationships/settings" Target="settings.xml"/><Relationship Id="rId16" Type="http://schemas.openxmlformats.org/officeDocument/2006/relationships/hyperlink" Target="https://www.taxheaven.gr/laws/law/index/law/757" TargetMode="External"/><Relationship Id="rId29" Type="http://schemas.openxmlformats.org/officeDocument/2006/relationships/hyperlink" Target="https://www.taxheaven.gr/laws/law/index/law/757" TargetMode="External"/><Relationship Id="rId11" Type="http://schemas.openxmlformats.org/officeDocument/2006/relationships/hyperlink" Target="https://www.taxheaven.gr/laws/circular/view/id/24809" TargetMode="External"/><Relationship Id="rId24" Type="http://schemas.openxmlformats.org/officeDocument/2006/relationships/hyperlink" Target="https://www.taxheaven.gr/laws/law/index/law/781" TargetMode="External"/><Relationship Id="rId32" Type="http://schemas.openxmlformats.org/officeDocument/2006/relationships/hyperlink" Target="https://www.taxheaven.gr/laws/law/index/law/757" TargetMode="External"/><Relationship Id="rId37" Type="http://schemas.openxmlformats.org/officeDocument/2006/relationships/hyperlink" Target="https://www.taxheaven.gr/laws/circular/view/id/27546" TargetMode="External"/><Relationship Id="rId40" Type="http://schemas.openxmlformats.org/officeDocument/2006/relationships/hyperlink" Target="https://www.taxheaven.gr/laws/law/index/law/747" TargetMode="External"/><Relationship Id="rId45" Type="http://schemas.openxmlformats.org/officeDocument/2006/relationships/hyperlink" Target="https://www.taxheaven.gr/pages/index/page/clips-subscription" TargetMode="External"/><Relationship Id="rId53" Type="http://schemas.openxmlformats.org/officeDocument/2006/relationships/hyperlink" Target="https://www.taxheaven.gr/laws/law/index/law/757" TargetMode="External"/><Relationship Id="rId58" Type="http://schemas.openxmlformats.org/officeDocument/2006/relationships/hyperlink" Target="https://www.taxheaven.gr/laws/law/index/law/757" TargetMode="External"/><Relationship Id="rId66" Type="http://schemas.openxmlformats.org/officeDocument/2006/relationships/hyperlink" Target="https://www.taxheaven.gr/pages/index/page/clips-subscription" TargetMode="External"/><Relationship Id="rId74" Type="http://schemas.openxmlformats.org/officeDocument/2006/relationships/hyperlink" Target="https://www.taxheaven.gr/pages/index/page/clips-subscription" TargetMode="External"/><Relationship Id="rId79" Type="http://schemas.openxmlformats.org/officeDocument/2006/relationships/hyperlink" Target="https://www.taxheaven.gr/laws/law/index/law/757" TargetMode="External"/><Relationship Id="rId5" Type="http://schemas.openxmlformats.org/officeDocument/2006/relationships/hyperlink" Target="https://www.taxheaven.gr/pages/index/page/clips-subscription" TargetMode="External"/><Relationship Id="rId61" Type="http://schemas.openxmlformats.org/officeDocument/2006/relationships/hyperlink" Target="https://www.taxheaven.gr/pages/index/page/clips-subscription" TargetMode="External"/><Relationship Id="rId82" Type="http://schemas.openxmlformats.org/officeDocument/2006/relationships/hyperlink" Target="https://www.taxheaven.gr/pages/index/page/clips-subscription" TargetMode="External"/><Relationship Id="rId19" Type="http://schemas.openxmlformats.org/officeDocument/2006/relationships/hyperlink" Target="https://www.taxheaven.gr/laws/circular/view/id/27546" TargetMode="External"/><Relationship Id="rId4" Type="http://schemas.openxmlformats.org/officeDocument/2006/relationships/hyperlink" Target="https://www.taxheaven.gr/laws/law/index/law/757" TargetMode="External"/><Relationship Id="rId9" Type="http://schemas.openxmlformats.org/officeDocument/2006/relationships/hyperlink" Target="https://www.taxheaven.gr/laws/circular/view/id/27546" TargetMode="External"/><Relationship Id="rId14" Type="http://schemas.openxmlformats.org/officeDocument/2006/relationships/hyperlink" Target="https://www.taxheaven.gr/laws/circular/view/id/27545" TargetMode="External"/><Relationship Id="rId22" Type="http://schemas.openxmlformats.org/officeDocument/2006/relationships/hyperlink" Target="https://www.taxheaven.gr/laws/law/index/law/781" TargetMode="External"/><Relationship Id="rId27" Type="http://schemas.openxmlformats.org/officeDocument/2006/relationships/hyperlink" Target="https://www.taxheaven.gr/laws/law/index/law/618" TargetMode="External"/><Relationship Id="rId30" Type="http://schemas.openxmlformats.org/officeDocument/2006/relationships/hyperlink" Target="https://www.taxheaven.gr/laws/circular/view/id/29193" TargetMode="External"/><Relationship Id="rId35" Type="http://schemas.openxmlformats.org/officeDocument/2006/relationships/hyperlink" Target="https://www.taxheaven.gr/laws/circular/view/id/27546" TargetMode="External"/><Relationship Id="rId43" Type="http://schemas.openxmlformats.org/officeDocument/2006/relationships/hyperlink" Target="https://www.taxheaven.gr/laws/law/index/law/757" TargetMode="External"/><Relationship Id="rId48" Type="http://schemas.openxmlformats.org/officeDocument/2006/relationships/hyperlink" Target="https://www.taxheaven.gr/laws/law/index/law/757" TargetMode="External"/><Relationship Id="rId56" Type="http://schemas.openxmlformats.org/officeDocument/2006/relationships/hyperlink" Target="https://www.taxheaven.gr/laws/law/index/law/173" TargetMode="External"/><Relationship Id="rId64" Type="http://schemas.openxmlformats.org/officeDocument/2006/relationships/hyperlink" Target="https://www.taxheaven.gr/pages/index/page/clips-subscription" TargetMode="External"/><Relationship Id="rId69" Type="http://schemas.openxmlformats.org/officeDocument/2006/relationships/hyperlink" Target="https://www.taxheaven.gr/laws/law/index/law/757" TargetMode="External"/><Relationship Id="rId77" Type="http://schemas.openxmlformats.org/officeDocument/2006/relationships/hyperlink" Target="https://www.taxheaven.gr/laws/law/index/law/757" TargetMode="External"/><Relationship Id="rId8" Type="http://schemas.openxmlformats.org/officeDocument/2006/relationships/hyperlink" Target="https://www.taxheaven.gr/laws/circular/view/id/29193" TargetMode="External"/><Relationship Id="rId51" Type="http://schemas.openxmlformats.org/officeDocument/2006/relationships/hyperlink" Target="https://www.taxheaven.gr/laws/law/index/law/757" TargetMode="External"/><Relationship Id="rId72" Type="http://schemas.openxmlformats.org/officeDocument/2006/relationships/hyperlink" Target="https://www.taxheaven.gr/pages/index/page/clips-subscription" TargetMode="External"/><Relationship Id="rId80" Type="http://schemas.openxmlformats.org/officeDocument/2006/relationships/hyperlink" Target="https://www.taxheaven.gr/laws/law/index/law/31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taxheaven.gr/laws/law/index/law/757" TargetMode="External"/><Relationship Id="rId17" Type="http://schemas.openxmlformats.org/officeDocument/2006/relationships/hyperlink" Target="https://www.taxheaven.gr/laws/law/index/law/757" TargetMode="External"/><Relationship Id="rId25" Type="http://schemas.openxmlformats.org/officeDocument/2006/relationships/hyperlink" Target="https://www.taxheaven.gr/laws/law/index/law/747" TargetMode="External"/><Relationship Id="rId33" Type="http://schemas.openxmlformats.org/officeDocument/2006/relationships/hyperlink" Target="https://www.taxheaven.gr/pages/index/page/clips-subscription" TargetMode="External"/><Relationship Id="rId38" Type="http://schemas.openxmlformats.org/officeDocument/2006/relationships/hyperlink" Target="https://www.taxheaven.gr/laws/law/index/law/757" TargetMode="External"/><Relationship Id="rId46" Type="http://schemas.openxmlformats.org/officeDocument/2006/relationships/hyperlink" Target="https://www.taxheaven.gr/laws/law/index/law/757" TargetMode="External"/><Relationship Id="rId59" Type="http://schemas.openxmlformats.org/officeDocument/2006/relationships/hyperlink" Target="https://www.taxheaven.gr/laws/law/index/law/757" TargetMode="External"/><Relationship Id="rId67" Type="http://schemas.openxmlformats.org/officeDocument/2006/relationships/hyperlink" Target="https://www.taxheaven.gr/laws/law/index/law/757" TargetMode="External"/><Relationship Id="rId20" Type="http://schemas.openxmlformats.org/officeDocument/2006/relationships/hyperlink" Target="https://www.taxheaven.gr/laws/circular/view/id/24809" TargetMode="External"/><Relationship Id="rId41" Type="http://schemas.openxmlformats.org/officeDocument/2006/relationships/hyperlink" Target="https://www.taxheaven.gr/laws/law/index/law/757" TargetMode="External"/><Relationship Id="rId54" Type="http://schemas.openxmlformats.org/officeDocument/2006/relationships/hyperlink" Target="https://www.taxheaven.gr/laws/law/index/law/757" TargetMode="External"/><Relationship Id="rId62" Type="http://schemas.openxmlformats.org/officeDocument/2006/relationships/hyperlink" Target="https://www.taxheaven.gr/laws/law/index/law/757" TargetMode="External"/><Relationship Id="rId70" Type="http://schemas.openxmlformats.org/officeDocument/2006/relationships/hyperlink" Target="https://www.taxheaven.gr/laws/law/index/law/757" TargetMode="External"/><Relationship Id="rId75" Type="http://schemas.openxmlformats.org/officeDocument/2006/relationships/hyperlink" Target="https://www.taxheaven.gr/laws/law/index/law/757" TargetMode="External"/><Relationship Id="rId83" Type="http://schemas.openxmlformats.org/officeDocument/2006/relationships/hyperlink" Target="https://www.taxheaven.gr/laws/law/index/law/757" TargetMode="External"/><Relationship Id="rId1" Type="http://schemas.openxmlformats.org/officeDocument/2006/relationships/styles" Target="styles.xml"/><Relationship Id="rId6" Type="http://schemas.openxmlformats.org/officeDocument/2006/relationships/hyperlink" Target="https://www.taxheaven.gr/pages/index/page/clips-subscription" TargetMode="External"/><Relationship Id="rId15" Type="http://schemas.openxmlformats.org/officeDocument/2006/relationships/hyperlink" Target="https://www.taxheaven.gr/laws/law/index/law/272" TargetMode="External"/><Relationship Id="rId23" Type="http://schemas.openxmlformats.org/officeDocument/2006/relationships/hyperlink" Target="https://www.taxheaven.gr/laws/law/index/law/747" TargetMode="External"/><Relationship Id="rId28" Type="http://schemas.openxmlformats.org/officeDocument/2006/relationships/hyperlink" Target="https://www.taxheaven.gr/laws/circular/view/id/24809" TargetMode="External"/><Relationship Id="rId36" Type="http://schemas.openxmlformats.org/officeDocument/2006/relationships/hyperlink" Target="https://www.taxheaven.gr/laws/law/index/law/757" TargetMode="External"/><Relationship Id="rId49" Type="http://schemas.openxmlformats.org/officeDocument/2006/relationships/hyperlink" Target="https://www.taxheaven.gr/laws/law/index/law/757" TargetMode="External"/><Relationship Id="rId57" Type="http://schemas.openxmlformats.org/officeDocument/2006/relationships/hyperlink" Target="https://www.taxheaven.gr/laws/law/index/law/346" TargetMode="External"/><Relationship Id="rId10" Type="http://schemas.openxmlformats.org/officeDocument/2006/relationships/hyperlink" Target="https://www.taxheaven.gr/laws/law/index/law/757" TargetMode="External"/><Relationship Id="rId31" Type="http://schemas.openxmlformats.org/officeDocument/2006/relationships/hyperlink" Target="https://www.taxheaven.gr/laws/circular/view/id/27546" TargetMode="External"/><Relationship Id="rId44" Type="http://schemas.openxmlformats.org/officeDocument/2006/relationships/hyperlink" Target="https://www.taxheaven.gr/laws/law/index/law/667" TargetMode="External"/><Relationship Id="rId52" Type="http://schemas.openxmlformats.org/officeDocument/2006/relationships/hyperlink" Target="https://www.taxheaven.gr/laws/law/index/law/757" TargetMode="External"/><Relationship Id="rId60" Type="http://schemas.openxmlformats.org/officeDocument/2006/relationships/hyperlink" Target="https://www.taxheaven.gr/laws/law/index/law/757" TargetMode="External"/><Relationship Id="rId65" Type="http://schemas.openxmlformats.org/officeDocument/2006/relationships/hyperlink" Target="https://www.taxheaven.gr/laws/law/index/law/757" TargetMode="External"/><Relationship Id="rId73" Type="http://schemas.openxmlformats.org/officeDocument/2006/relationships/hyperlink" Target="https://www.taxheaven.gr/laws/law/index/law/757" TargetMode="External"/><Relationship Id="rId78" Type="http://schemas.openxmlformats.org/officeDocument/2006/relationships/hyperlink" Target="https://www.taxheaven.gr/pages/index/page/clips-subscription" TargetMode="External"/><Relationship Id="rId81" Type="http://schemas.openxmlformats.org/officeDocument/2006/relationships/hyperlink" Target="https://www.taxheaven.gr/laws/law/index/law/310" TargetMode="External"/><Relationship Id="rId86"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20808</Words>
  <Characters>112369</Characters>
  <Application>Microsoft Office Word</Application>
  <DocSecurity>0</DocSecurity>
  <Lines>936</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2019-01-02T11:15:00Z</dcterms:created>
  <dcterms:modified xsi:type="dcterms:W3CDTF">2019-01-02T11:15:00Z</dcterms:modified>
</cp:coreProperties>
</file>